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B194">
      <w:pPr>
        <w:pStyle w:val="7"/>
        <w:jc w:val="center"/>
        <w:outlineLvl w:val="0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  <w:t>СОВЕТ ЗВЕЗДИНСКОГО СЕЛЬСКОГО ПОСЕЛЕНИЯ</w:t>
      </w:r>
    </w:p>
    <w:p w14:paraId="55DDC336">
      <w:pPr>
        <w:pStyle w:val="7"/>
        <w:jc w:val="center"/>
        <w:outlineLvl w:val="0"/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  <w:t>МОСКАЛЕНСКОГО МУНИЦИПАЛЬНОГО РАЙОНА</w:t>
      </w:r>
    </w:p>
    <w:p w14:paraId="7B9EB674">
      <w:pPr>
        <w:pStyle w:val="7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  <w:t>ОМСКОЙ ОБЛАСТИ</w:t>
      </w:r>
    </w:p>
    <w:p w14:paraId="4683F049"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5B6903CD"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    решения</w:t>
      </w:r>
    </w:p>
    <w:p w14:paraId="63F856F3">
      <w:pPr>
        <w:pStyle w:val="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________________ г.                                                                                                  N  _____</w:t>
      </w:r>
    </w:p>
    <w:p w14:paraId="59DF432D"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5FD0AD8">
      <w:pPr>
        <w:pStyle w:val="7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79F5288">
      <w:pPr>
        <w:pStyle w:val="7"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Звездинского сельского поселения Москаленского муниципального района Омской области от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23.11.2017 г.  №30 «О ПРАВИЛАХ БЛАГОУСТРОЙСТВА, ОБЕСПЕЧЕНИЯ ЧИСТОТЫ И ПОРЯДКА НА ТЕРРИТОРИИ ЗВЕЗДИНСКОГО СЕЛЬСКОГО ПОСЕЛЕНИЯ МОСКАЛЕНСКОГО МУНИЦИПАЛЬНОГО РАЙОНА ОМСКОЙ ОБЛАСТИ</w:t>
      </w:r>
    </w:p>
    <w:p w14:paraId="52ED0295">
      <w:pPr>
        <w:pStyle w:val="7"/>
        <w:jc w:val="center"/>
        <w:rPr>
          <w:rFonts w:hint="default"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77F93D34">
      <w:pPr>
        <w:spacing w:after="0" w:line="240" w:lineRule="auto"/>
        <w:ind w:left="-284" w:firstLine="426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Минстроя России от 29.12.2021 года № 1042/пр «Об утверждении методических рекомендаций по разработке норм и правил по благоустройству территорий муниципальных образований», Уставом Звездинского сельского поселения Москаленского муниципального района, Совет______________________________</w:t>
      </w:r>
    </w:p>
    <w:p w14:paraId="4A00DBBB">
      <w:pPr>
        <w:pStyle w:val="7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63002BE1">
      <w:pPr>
        <w:pStyle w:val="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решил: </w:t>
      </w:r>
    </w:p>
    <w:p w14:paraId="742547E6">
      <w:pPr>
        <w:pStyle w:val="8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 в решение Совета Звездинского сельского поселения Москаленского муниципального района Омской области от 23.11.2017 г.  №30 «О ПРАВИЛАХ БЛАГОУСТРОЙСТВА, ОБЕСПЕЧЕНИЯ ЧИСТОТЫ И ПОРЯДКА НА ТЕРРИТОРИИ ЗВЕЗДИНСКОГО СЕЛЬСКОГО ПОСЕЛЕНИЯ МОСКАЛЕНСКОГО МУНИЦИПАЛЬНОГО РАЙОНА ОМСКОЙ ОБЛАСТИ (в редакции решений Совета Звездинского сп: № 40 от 15.12.2020 г., № 22 от 27.07.2021г) следующие изменения:</w:t>
      </w:r>
    </w:p>
    <w:p w14:paraId="6EB3B227"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1 статьи 1 Главы 1 Общие положения изложить в следующей редакции: «1. </w:t>
      </w:r>
      <w:r>
        <w:rPr>
          <w:rStyle w:val="9"/>
          <w:rFonts w:hint="default"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благоустройство территории</w:t>
      </w:r>
      <w:r>
        <w:rPr>
          <w:rFonts w:hint="default" w:ascii="Times New Roman" w:hAnsi="Times New Roman" w:cs="Times New Roman"/>
          <w:color w:val="22272F"/>
          <w:sz w:val="24"/>
          <w:szCs w:val="24"/>
          <w:shd w:val="clear" w:color="auto" w:fill="FFFFFF"/>
        </w:rPr>
        <w:t> 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</w:p>
    <w:p w14:paraId="437FD7E1"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2272F"/>
          <w:sz w:val="24"/>
          <w:szCs w:val="24"/>
          <w:shd w:val="clear" w:color="auto" w:fill="FFFFFF"/>
        </w:rPr>
        <w:t>П</w:t>
      </w:r>
      <w:r>
        <w:rPr>
          <w:rFonts w:hint="default"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ункт 31 </w:t>
      </w:r>
      <w:r>
        <w:rPr>
          <w:rFonts w:hint="default" w:ascii="Times New Roman" w:hAnsi="Times New Roman" w:cs="Times New Roman"/>
          <w:sz w:val="24"/>
          <w:szCs w:val="24"/>
        </w:rPr>
        <w:t>статьи 1 Главы 1 Общие положения изложить в следующей редакции: «31.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5108EA34"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Статью 1 Главы 1 Общие положения дополнить пунктом 34 и изложить его в следующей редакции: «34. 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бункеров».</w:t>
      </w:r>
    </w:p>
    <w:p w14:paraId="39480716"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Статью 39 параграфа 6 Главы 2. Правила содержания территории сельского поселения дополнить пунктом 6 и изложить его в следующей редакции: «6. На территории сельского поселения в соответствии с территориальной схемой обращения с отходами   обустраиваются  контейнерные площадки для накопления твердых коммунальных отходов (далее - ТКО) и (или) специальные площадки  для накопления крупногабаритных отходов (далее - специальные площадки). Контейнерные площадки, организуемые заинтересованными лицами (далее - заинтересованные лица), независимо от видов мусоросборников (контейнеров и бункеров 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 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14:paraId="628BD89E"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Параграф 2 Главы 2. Правила содержания территории сельского поселения дополнить статьей 14 следующего содержания: «14. Формирование снежных валов на улицах не допускается: </w:t>
      </w:r>
    </w:p>
    <w:p w14:paraId="22479C58">
      <w:pPr>
        <w:pStyle w:val="8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на пересечениях улиц в одном уровне и вблизи железнодорожных переездов в пределах треугольника видимости; </w:t>
      </w:r>
    </w:p>
    <w:p w14:paraId="7257A20D">
      <w:pPr>
        <w:pStyle w:val="8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ближе 10 м от пешеходного перехода; </w:t>
      </w:r>
    </w:p>
    <w:p w14:paraId="4E06DA99">
      <w:pPr>
        <w:pStyle w:val="8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ближе 20 м от остановочного пункта маршрутных транспортных средств; </w:t>
      </w:r>
    </w:p>
    <w:p w14:paraId="6F9AB72F">
      <w:pPr>
        <w:pStyle w:val="8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 тротуарах.»</w:t>
      </w:r>
    </w:p>
    <w:p w14:paraId="3EB2CF97">
      <w:pPr>
        <w:pStyle w:val="8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14:paraId="67B8E55B">
      <w:pPr>
        <w:pStyle w:val="8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14:paraId="6C832989">
      <w:pPr>
        <w:pStyle w:val="8"/>
        <w:ind w:left="79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484F0B">
      <w:pPr>
        <w:pStyle w:val="8"/>
        <w:ind w:left="792"/>
        <w:jc w:val="both"/>
      </w:pPr>
    </w:p>
    <w:p w14:paraId="4675B2ED">
      <w:pPr>
        <w:pStyle w:val="8"/>
        <w:ind w:left="792"/>
        <w:jc w:val="both"/>
      </w:pPr>
    </w:p>
    <w:p w14:paraId="3BEA0B1E">
      <w:pPr>
        <w:pStyle w:val="8"/>
        <w:ind w:left="792"/>
        <w:jc w:val="both"/>
      </w:pPr>
    </w:p>
    <w:p w14:paraId="03353628">
      <w:pPr>
        <w:pStyle w:val="8"/>
        <w:ind w:left="792" w:firstLine="624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A70F9"/>
    <w:multiLevelType w:val="multilevel"/>
    <w:tmpl w:val="050A70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67"/>
    <w:rsid w:val="00396D3A"/>
    <w:rsid w:val="00544CE4"/>
    <w:rsid w:val="00687F64"/>
    <w:rsid w:val="00AD29F6"/>
    <w:rsid w:val="00CB1E2C"/>
    <w:rsid w:val="00D37AF9"/>
    <w:rsid w:val="00EB3067"/>
    <w:rsid w:val="00FC7C84"/>
    <w:rsid w:val="076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spacing w:before="108" w:after="108" w:line="240" w:lineRule="auto"/>
      <w:jc w:val="center"/>
      <w:outlineLvl w:val="0"/>
    </w:pPr>
    <w:rPr>
      <w:rFonts w:eastAsia="SimSun" w:cs="Times New Roman"/>
      <w:b/>
      <w:color w:val="26282F"/>
      <w:sz w:val="26"/>
      <w:szCs w:val="20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9">
    <w:name w:val="s_10"/>
    <w:basedOn w:val="3"/>
    <w:uiPriority w:val="0"/>
  </w:style>
  <w:style w:type="paragraph" w:customStyle="1" w:styleId="10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eastAsia="SimSun" w:cs="Times New Roman"/>
      <w:b/>
      <w:color w:val="26282F"/>
      <w:sz w:val="26"/>
      <w:szCs w:val="20"/>
      <w:lang w:eastAsia="ru-RU"/>
    </w:rPr>
  </w:style>
  <w:style w:type="paragraph" w:customStyle="1" w:styleId="12">
    <w:name w:val="Гипертекстовая ссылка"/>
    <w:basedOn w:val="1"/>
    <w:link w:val="13"/>
    <w:qFormat/>
    <w:uiPriority w:val="0"/>
    <w:pPr>
      <w:spacing w:after="0" w:line="240" w:lineRule="auto"/>
    </w:pPr>
    <w:rPr>
      <w:rFonts w:eastAsia="SimSun" w:cs="Times New Roman"/>
      <w:color w:val="106BBE"/>
      <w:sz w:val="20"/>
      <w:szCs w:val="20"/>
      <w:lang w:eastAsia="ru-RU"/>
    </w:rPr>
  </w:style>
  <w:style w:type="character" w:customStyle="1" w:styleId="13">
    <w:name w:val="Гипертекстовая ссылка1"/>
    <w:basedOn w:val="3"/>
    <w:link w:val="12"/>
    <w:qFormat/>
    <w:uiPriority w:val="0"/>
    <w:rPr>
      <w:rFonts w:eastAsia="SimSun" w:cs="Times New Roman"/>
      <w:color w:val="106BBE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4780</Characters>
  <Lines>39</Lines>
  <Paragraphs>11</Paragraphs>
  <TotalTime>38</TotalTime>
  <ScaleCrop>false</ScaleCrop>
  <LinksUpToDate>false</LinksUpToDate>
  <CharactersWithSpaces>5607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2024-12-17T11:09:00Z</dcterms:created>
  <dc:creator>1</dc:creator>
  <cp:lastModifiedBy>WPS_1710144739</cp:lastModifiedBy>
  <dcterms:modified xsi:type="dcterms:W3CDTF">2024-12-18T03:06:49Z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ACD7B3ECF7CA4BBDB3291B1B1F5DF487_12</vt:lpwstr>
  </property>
</Properties>
</file>