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6D426">
      <w:pPr>
        <w:pStyle w:val="38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557A9789">
      <w:pPr>
        <w:pStyle w:val="38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D694FB6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</w:p>
    <w:p w14:paraId="79CA9CFD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ЗВЕЗДИНСКОГО СЕЛЬСКОГО ПОСЕЛЕНИЯ МОСКАЛЕНСКОГО муниципальногО</w:t>
      </w:r>
    </w:p>
    <w:p w14:paraId="5DD033AD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</w:p>
    <w:p w14:paraId="38ACDFFE">
      <w:pPr>
        <w:pStyle w:val="11"/>
        <w:rPr>
          <w:rFonts w:ascii="Times New Roman" w:hAnsi="Times New Roman" w:cs="Times New Roman"/>
        </w:rPr>
      </w:pPr>
    </w:p>
    <w:p w14:paraId="20E26955">
      <w:pPr>
        <w:pStyle w:val="11"/>
        <w:rPr>
          <w:rFonts w:ascii="Times New Roman" w:hAnsi="Times New Roman" w:cs="Times New Roman"/>
          <w:spacing w:val="120"/>
          <w:sz w:val="44"/>
          <w:szCs w:val="44"/>
        </w:rPr>
      </w:pPr>
      <w:r>
        <w:rPr>
          <w:rFonts w:ascii="Times New Roman" w:hAnsi="Times New Roman" w:cs="Times New Roman"/>
          <w:spacing w:val="120"/>
          <w:sz w:val="44"/>
          <w:szCs w:val="44"/>
        </w:rPr>
        <w:t>ПОСТАНОВЛЕНИЕ</w:t>
      </w:r>
    </w:p>
    <w:p w14:paraId="6903C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F7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..№ </w:t>
      </w:r>
    </w:p>
    <w:p w14:paraId="29AC080C">
      <w:pPr>
        <w:pStyle w:val="38"/>
        <w:rPr>
          <w:rFonts w:ascii="Times New Roman" w:hAnsi="Times New Roman"/>
          <w:kern w:val="2"/>
        </w:rPr>
      </w:pPr>
    </w:p>
    <w:p w14:paraId="4D4A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22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Звездинского сельского поселения Москаленского муниципального района Омской области от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04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08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.2022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затрат для обеспечения муниципальных нужд Звездинского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области» </w:t>
      </w:r>
    </w:p>
    <w:p w14:paraId="1679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2A94B">
      <w:pPr>
        <w:pStyle w:val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В соответствии с постановлением главы Звездинского сельского поселения Москаленского муниципального района Омской области от 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04.08.2022 № 49</w:t>
      </w:r>
      <w:r>
        <w:rPr>
          <w:rFonts w:ascii="Times New Roman" w:hAnsi="Times New Roman" w:cs="Times New Roman"/>
          <w:b w:val="0"/>
          <w:bCs w:val="0"/>
        </w:rPr>
        <w:t xml:space="preserve"> «</w:t>
      </w:r>
      <w:r>
        <w:rPr>
          <w:rFonts w:ascii="Times New Roman" w:hAnsi="Times New Roman" w:cs="Times New Roman"/>
          <w:b w:val="0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>
        <w:rPr>
          <w:rFonts w:ascii="Times New Roman" w:hAnsi="Times New Roman" w:cs="Times New Roman"/>
          <w:b w:val="0"/>
          <w:bCs w:val="0"/>
        </w:rPr>
        <w:t>, руководствуясь Уставом Звездинского сельского поселения Москаленского муниципального района Омской области ПОСТАНОВЛЯЮ:</w:t>
      </w:r>
    </w:p>
    <w:p w14:paraId="3268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95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1.Приложение к постановлению главы Звездинского сельского поселения Москаленского муниципального района Омской области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04.08.2022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затрат для обеспечения муниципальных нужд Звездинского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области» изложить в редакции согласно 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14:paraId="08BA3C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14:paraId="10ACEF7B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Звездинско</w:t>
      </w:r>
      <w:bookmarkStart w:id="22" w:name="_GoBack"/>
      <w:bookmarkEnd w:id="22"/>
      <w:r>
        <w:rPr>
          <w:rFonts w:ascii="Times New Roman" w:hAnsi="Times New Roman" w:cs="Times New Roman"/>
          <w:sz w:val="28"/>
          <w:szCs w:val="28"/>
        </w:rPr>
        <w:t>го сельского поселения       С.Ф.Копылова</w:t>
      </w:r>
    </w:p>
    <w:p w14:paraId="6111C5CD">
      <w:pPr>
        <w:pStyle w:val="30"/>
        <w:widowControl w:val="0"/>
        <w:ind w:left="360"/>
        <w:jc w:val="both"/>
        <w:rPr>
          <w:rFonts w:ascii="Times New Roman" w:hAnsi="Times New Roman" w:cs="Times New Roman"/>
          <w:b w:val="0"/>
        </w:rPr>
      </w:pPr>
    </w:p>
    <w:p w14:paraId="4DCE25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545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04F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609"/>
      </w:tblGrid>
      <w:tr w14:paraId="0D3E7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shd w:val="clear" w:color="auto" w:fill="auto"/>
          </w:tcPr>
          <w:p w14:paraId="5A7A6E57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14:paraId="79B99C36">
            <w:pPr>
              <w:autoSpaceDE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главы Звездинского сельского поселения Москаленского муниципального района 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04.08.2022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49</w:t>
            </w:r>
          </w:p>
        </w:tc>
      </w:tr>
      <w:tr w14:paraId="57FA5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shd w:val="clear" w:color="auto" w:fill="auto"/>
          </w:tcPr>
          <w:p w14:paraId="74BFAF44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14:paraId="7F34BD13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BED5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</w:t>
      </w:r>
    </w:p>
    <w:p w14:paraId="5E962B2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Звездинского сельского поселения Москаленского муниципального района Омской области </w:t>
      </w:r>
    </w:p>
    <w:p w14:paraId="2EC62A0F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</w:p>
    <w:p w14:paraId="200E9C75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Настоящие нормативные затраты регулируют порядок определения нормативных затрат на обеспечение функций Звездинского сельского поселения Москаленского муниципального района Омской области (далее соответственно Нормативные затраты, Администрации поселения).</w:t>
      </w:r>
    </w:p>
    <w:p w14:paraId="200344FA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Нормативные затраты применяются при формировании обоснования бюджетных ассигнований на закупки товаров, работ, услуг при формировании проекта местного бюджета для обоснования объекта и (или) объектов закупки, включенных в план закупок.</w:t>
      </w:r>
    </w:p>
    <w:p w14:paraId="3E84C7BF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14:paraId="3301524B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Администрации поселения как получателя бюджетных средств на закупку товаров, работ, услуг в рамках исполнения местного  бюджета.</w:t>
      </w:r>
    </w:p>
    <w:p w14:paraId="2787104D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поселения, определяемой в соответствии с </w:t>
      </w:r>
      <w:r>
        <w:fldChar w:fldCharType="begin"/>
      </w:r>
      <w:r>
        <w:instrText xml:space="preserve"> HYPERLINK "consultantplus://offline/ref=EA984D66C415CB1D64D7A2CB7D4DAE0699E8D45C7FC27CC1A1B0F893B606C401E89A8F76C09A55F0666AA4E9E2F184584B99C4D4B89CCA99B1DBJ"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пунктами 18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"consultantplus://offline/ref=EA984D66C415CB1D64D7A2CB7D4DAE0699E8D45C7FC27CC1A1B0F893B606C401E89A8F76C09A55F0656AA4E9E2F184584B99C4D4B89CCA99B1DBJ"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20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"consultantplus://offline/ref=EA984D66C415CB1D64D7A2CB7D4DAE0699E8D45C7FC27CC1A1B0F893B606C401E89A8F76C09A54F2626AA4E9E2F184584B99C4D4B89CCA99B1DBJ"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22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учрежденияутвержденных постановлением Правительства Российской Федерации от 13 октября 2014 года № 1047.</w:t>
      </w:r>
    </w:p>
    <w:p w14:paraId="2B62D2C9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7D29EB12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52BF6207">
      <w:pPr>
        <w:pStyle w:val="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Затраты на содержание имущества</w:t>
      </w:r>
    </w:p>
    <w:p w14:paraId="349112C8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регламентно-профилактический ремонт, указанный в </w:t>
      </w:r>
      <w:r>
        <w:fldChar w:fldCharType="begin"/>
      </w:r>
      <w:r>
        <w:instrText xml:space="preserve"> HYPERLINK \l "P46"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пунктах 1.1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\l "P66"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1.3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Нормативных затрат,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5E8E481C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6"/>
      <w:r>
        <w:rPr>
          <w:rFonts w:ascii="Times New Roman" w:hAnsi="Times New Roman" w:cs="Times New Roman"/>
          <w:sz w:val="28"/>
          <w:szCs w:val="28"/>
        </w:rPr>
        <w:tab/>
      </w:r>
      <w:bookmarkEnd w:id="0"/>
      <w:r>
        <w:rPr>
          <w:rFonts w:ascii="Times New Roman" w:hAnsi="Times New Roman" w:cs="Times New Roman"/>
          <w:sz w:val="28"/>
          <w:szCs w:val="28"/>
        </w:rPr>
        <w:t>1.1. Затраты на техническое обслуживание и регламентно-профилактический ремонт вычислительной 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70880EC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  <w:lang w:eastAsia="ru-RU"/>
        </w:rPr>
        <w:drawing>
          <wp:inline distT="0" distB="0" distL="0" distR="0">
            <wp:extent cx="1889760" cy="441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441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AD402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2EA7EAD1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год, определяемая в соответствии с </w:t>
      </w:r>
      <w:r>
        <w:fldChar w:fldCharType="begin"/>
      </w:r>
      <w:r>
        <w:instrText xml:space="preserve"> HYPERLINK \l "P896"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14:paraId="39CD4F24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14:paraId="0DAEDBDD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x 0,2 - для закрытого контура обработки информации,</w:t>
      </w:r>
    </w:p>
    <w:p w14:paraId="41A526A9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Qi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x 1 - для открытого контура обработки информации,</w:t>
      </w:r>
    </w:p>
    <w:p w14:paraId="28F31CFC">
      <w:pPr>
        <w:pStyle w:val="23"/>
        <w:tabs>
          <w:tab w:val="left" w:pos="7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r>
        <w:fldChar w:fldCharType="begin"/>
      </w:r>
      <w:r>
        <w:instrText xml:space="preserve"> HYPERLINK "consultantplus://offline/ref=EA984D66C415CB1D64D7A2CB7D4DAE0699E8D45C7FC27CC1A1B0F893B606C401E89A8F76C09A55F0666AA4E9E2F184584B99C4D4B89CCA99B1DBJ"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пунктами 18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Style w:val="9"/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"consultantplus://offline/ref=EA984D66C415CB1D64D7A2CB7D4DAE0699E8D45C7FC27CC1A1B0F893B606C401E89A8F76C09A55F0656AA4E9E2F184584B99C4D4B89CCA99B1DBJ"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20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Style w:val="9"/>
          <w:rFonts w:ascii="Times New Roman" w:hAnsi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"consultantplus://offline/ref=EA984D66C415CB1D64D7A2CB7D4DAE0699E8D45C7FC27CC1A1B0F893B606C401E89A8F76C09A54F2626AA4E9E2F184584B99C4D4B89CCA99B1DBJ"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22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№ 1047 (далее - Общие правила определения нормативных затрат).</w:t>
      </w:r>
    </w:p>
    <w:p w14:paraId="53BF7C88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1.2. Затраты на техническое обслуживание и регламентное профилактический ремонт систем бесперебойного питания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343F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1920240" cy="601980"/>
            <wp:effectExtent l="0" t="0" r="381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F55227B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5DA01AD0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5E2159D7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CFE4FAA">
      <w:pPr>
        <w:pStyle w:val="23"/>
        <w:tabs>
          <w:tab w:val="left" w:pos="7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вида, определяемое в соответствии с </w:t>
      </w:r>
      <w:r>
        <w:fldChar w:fldCharType="begin"/>
      </w:r>
      <w:r>
        <w:instrText xml:space="preserve"> HYPERLINK \l "P896"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14:paraId="7827EB54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год, определяемая в соответствии с </w:t>
      </w:r>
      <w:r>
        <w:fldChar w:fldCharType="begin"/>
      </w:r>
      <w:r>
        <w:instrText xml:space="preserve"> HYPERLINK \l "P896"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к Нормативным затратам.</w:t>
      </w:r>
    </w:p>
    <w:p w14:paraId="51853756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r>
        <w:rPr>
          <w:rFonts w:ascii="Times New Roman" w:hAnsi="Times New Roman" w:cs="Times New Roman"/>
          <w:sz w:val="28"/>
          <w:szCs w:val="28"/>
        </w:rPr>
        <w:tab/>
      </w:r>
      <w:bookmarkEnd w:id="1"/>
      <w:r>
        <w:rPr>
          <w:rFonts w:ascii="Times New Roman" w:hAnsi="Times New Roman" w:cs="Times New Roman"/>
          <w:sz w:val="28"/>
          <w:szCs w:val="28"/>
        </w:rPr>
        <w:t>1.3.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C1112E2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7"/>
          <w:sz w:val="28"/>
          <w:szCs w:val="28"/>
          <w:lang w:eastAsia="ru-RU"/>
        </w:rPr>
        <w:drawing>
          <wp:inline distT="0" distB="0" distL="0" distR="0">
            <wp:extent cx="1832610" cy="373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95236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72636A4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оргтехники, определяемое в соответствии с </w:t>
      </w:r>
      <w:r>
        <w:fldChar w:fldCharType="begin"/>
      </w:r>
      <w:r>
        <w:instrText xml:space="preserve"> HYPERLINK \l "P896"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14:paraId="385438F0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год, определяемая в соответствии с </w:t>
      </w:r>
      <w:r>
        <w:fldChar w:fldCharType="begin"/>
      </w:r>
      <w:r>
        <w:instrText xml:space="preserve"> HYPERLINK \l "P896"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61D1FC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Затраты на приобретение прочих работ и услуг, не относящиеся к затратам на услуги связи, аренду и содержание имущества</w:t>
      </w:r>
    </w:p>
    <w:p w14:paraId="78705EFE">
      <w:pPr>
        <w:pStyle w:val="23"/>
        <w:tabs>
          <w:tab w:val="left" w:pos="708"/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9D96EE4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09AE75C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A511D36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14:paraId="39CCED83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14:paraId="68EA63D5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систем операционных.</w:t>
      </w:r>
    </w:p>
    <w:p w14:paraId="6F3BF299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Затраты на оплату услуг по сопровождению справочно-правовых систем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E091246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9164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58A96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1F801C1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сспс</w:t>
      </w:r>
      <w:r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 в месяц, определяемая в соответствии с </w:t>
      </w:r>
      <w:r>
        <w:fldChar w:fldCharType="begin"/>
      </w:r>
      <w:r>
        <w:instrText xml:space="preserve"> HYPERLINK \l "P92"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884D0F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i-й справочно-правовой системы.</w:t>
      </w:r>
    </w:p>
    <w:p w14:paraId="080EB95D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55B5AC3E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</w:p>
    <w:p w14:paraId="68A501A8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14:paraId="79FBA2D2">
      <w:pPr>
        <w:pStyle w:val="30"/>
        <w:jc w:val="center"/>
        <w:rPr>
          <w:rFonts w:ascii="Times New Roman" w:hAnsi="Times New Roman" w:cs="Times New Roman"/>
        </w:rPr>
      </w:pPr>
      <w:bookmarkStart w:id="2" w:name="P92"/>
      <w:bookmarkEnd w:id="2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14:paraId="4055B360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оплату услуг по сопровождению справочно-правовых систем</w:t>
      </w: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968"/>
        <w:gridCol w:w="4575"/>
      </w:tblGrid>
      <w:tr w14:paraId="2ED2D7B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77786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DF64B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EDF7B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в месяц</w:t>
            </w:r>
          </w:p>
        </w:tc>
      </w:tr>
      <w:tr w14:paraId="71FE018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945502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D84742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3E700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70 000,00 руб.</w:t>
            </w:r>
          </w:p>
        </w:tc>
      </w:tr>
    </w:tbl>
    <w:p w14:paraId="00730A0E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Затраты на оплату услуг по сопровождению и (или) приобретению иного программного обеспечения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4C7683D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72D99F48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  <w:lang w:eastAsia="ru-RU"/>
        </w:rPr>
        <w:drawing>
          <wp:inline distT="0" distB="0" distL="0" distR="0">
            <wp:extent cx="2148840" cy="49530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BFD9B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7A4F690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g ипо</w:t>
      </w:r>
      <w:r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 в месяц, за исключением справочно-правовых систем, определяемая в соответствии с </w:t>
      </w:r>
      <w:r>
        <w:fldChar w:fldCharType="begin"/>
      </w:r>
      <w:r>
        <w:instrText xml:space="preserve"> HYPERLINK \l "P113"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1B9B54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g-го иного программного обеспечения;</w:t>
      </w:r>
    </w:p>
    <w:p w14:paraId="38D8A75C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 пнл</w:t>
      </w:r>
      <w:r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r>
        <w:fldChar w:fldCharType="begin"/>
      </w:r>
      <w:r>
        <w:instrText xml:space="preserve"> HYPERLINK \l "P113"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17BAE8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14:paraId="5FA6C72A">
      <w:pPr>
        <w:pStyle w:val="30"/>
        <w:jc w:val="center"/>
        <w:rPr>
          <w:rFonts w:ascii="Times New Roman" w:hAnsi="Times New Roman" w:cs="Times New Roman"/>
        </w:rPr>
      </w:pPr>
      <w:bookmarkStart w:id="3" w:name="P113"/>
      <w:bookmarkEnd w:id="3"/>
      <w:r>
        <w:rPr>
          <w:rFonts w:ascii="Times New Roman" w:hAnsi="Times New Roman" w:cs="Times New Roman"/>
        </w:rPr>
        <w:t>Нормативы, применяемые при расчете нормативных затрат по сопровождению и (или) приобретению иного программного обеспечения</w:t>
      </w:r>
    </w:p>
    <w:p w14:paraId="353F8A13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445"/>
        <w:gridCol w:w="2394"/>
        <w:gridCol w:w="3002"/>
      </w:tblGrid>
      <w:tr w14:paraId="1C80C96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3724D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BFFD2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0DBE5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сопровождения иного программного обеспечения в год(руб.)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A4BFB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простых (неисключительных) лицензий на использование программного обеспечения</w:t>
            </w:r>
          </w:p>
        </w:tc>
      </w:tr>
      <w:tr w14:paraId="1EF3AD3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747A8D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AE7BB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по сопровождению программного продукта «1С: Предприятие»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F54B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70 000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97F2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7710EBD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6DF58D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D01D7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информационно-технологическому сопровождению программного продукта «1С: Предприятие»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CBA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70000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312E0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A62675B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Затраты на оплату услуг, связанных с обеспечением безопасности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126A8E4C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1532736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53A5825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14:paraId="6F55D48D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61AF1489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Затраты на проведение аттестационных, проверочных и контрольных мероприятий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14:paraId="51860C63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55D0E410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  <w:lang w:eastAsia="ru-RU"/>
        </w:rPr>
        <w:drawing>
          <wp:inline distT="0" distB="0" distL="0" distR="0">
            <wp:extent cx="2354580" cy="49530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BA78E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605CE5E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(помещений), определяемое в соответствии с </w:t>
      </w:r>
      <w:r>
        <w:fldChar w:fldCharType="begin"/>
      </w:r>
      <w:r>
        <w:instrText xml:space="preserve"> HYPERLINK \l "P149"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3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B2436B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(помещения), определяемая в соответствии с </w:t>
      </w:r>
      <w:r>
        <w:fldChar w:fldCharType="begin"/>
      </w:r>
      <w:r>
        <w:instrText xml:space="preserve"> HYPERLINK \l "P149"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3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</w:p>
    <w:p w14:paraId="316BCA5C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проверки, определяемое в соответствии с </w:t>
      </w:r>
      <w:r>
        <w:fldChar w:fldCharType="begin"/>
      </w:r>
      <w:r>
        <w:instrText xml:space="preserve"> HYPERLINK \l "P149"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3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</w:p>
    <w:p w14:paraId="0024A7E1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(устройства), определяемая в соответствии с </w:t>
      </w:r>
      <w:r>
        <w:fldChar w:fldCharType="begin"/>
      </w:r>
      <w:r>
        <w:instrText xml:space="preserve"> HYPERLINK \l "P149"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3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</w:p>
    <w:p w14:paraId="740EF3BD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4455F4C1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p w14:paraId="0EAC44CE">
      <w:pPr>
        <w:pStyle w:val="30"/>
        <w:jc w:val="center"/>
        <w:rPr>
          <w:rFonts w:ascii="Times New Roman" w:hAnsi="Times New Roman" w:cs="Times New Roman"/>
        </w:rPr>
      </w:pPr>
      <w:bookmarkStart w:id="4" w:name="P149"/>
      <w:bookmarkEnd w:id="4"/>
      <w:r>
        <w:rPr>
          <w:rFonts w:ascii="Times New Roman" w:hAnsi="Times New Roman" w:cs="Times New Roman"/>
        </w:rPr>
        <w:t>Нормативы, применяемые при расчете нормативных затрат на проведение аттестационных, проверочных и контрольных мероприятий</w:t>
      </w:r>
    </w:p>
    <w:p w14:paraId="622A1266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685"/>
        <w:gridCol w:w="1417"/>
        <w:gridCol w:w="3832"/>
      </w:tblGrid>
      <w:tr w14:paraId="7F7F428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DAC25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92D66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аттестуемого объекта (помещения), требующего проверки оборудования (устройства)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31523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CBD88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проведения аттестации объекта (помещения), проверки оборудования (устройства)</w:t>
            </w:r>
          </w:p>
        </w:tc>
      </w:tr>
      <w:tr w14:paraId="71AB7F2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32D5A9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F998C1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F7191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2F298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60 000,00 руб.</w:t>
            </w:r>
          </w:p>
        </w:tc>
      </w:tr>
    </w:tbl>
    <w:p w14:paraId="7E5DB40B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625AF35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  <w:lang w:eastAsia="ru-RU"/>
        </w:rPr>
        <w:drawing>
          <wp:inline distT="0" distB="0" distL="0" distR="0">
            <wp:extent cx="1463040" cy="4114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411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850C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36060E2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нп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определяемое в соответствии с </w:t>
      </w:r>
      <w:r>
        <w:fldChar w:fldCharType="begin"/>
      </w:r>
      <w:r>
        <w:instrText xml:space="preserve"> HYPERLINK \l "P149"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 xml:space="preserve">таблицей № 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F003B9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нп</w:t>
      </w:r>
      <w:r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информации, определяемая в соответствии с </w:t>
      </w:r>
      <w:r>
        <w:fldChar w:fldCharType="begin"/>
      </w:r>
      <w:r>
        <w:instrText xml:space="preserve"> HYPERLINK \l "P149"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 xml:space="preserve">таблицей № 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42DC7A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686C844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</w:t>
      </w:r>
    </w:p>
    <w:p w14:paraId="6B7EFD6A">
      <w:pPr>
        <w:pStyle w:val="30"/>
        <w:jc w:val="center"/>
        <w:rPr>
          <w:rFonts w:ascii="Times New Roman" w:hAnsi="Times New Roman" w:cs="Times New Roman"/>
        </w:rPr>
      </w:pPr>
      <w:bookmarkStart w:id="5" w:name="P172"/>
      <w:bookmarkEnd w:id="5"/>
      <w:r>
        <w:rPr>
          <w:rFonts w:ascii="Times New Roman" w:hAnsi="Times New Roman" w:cs="Times New Roman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14:paraId="02D34B9D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58"/>
        <w:gridCol w:w="2324"/>
        <w:gridCol w:w="3196"/>
      </w:tblGrid>
      <w:tr w14:paraId="67ECF35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3D7EA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5D27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программного обеспечения по защите информации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95709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простых (неисключительных) лицензий, ед.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25C3F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единицы простой (неисключительной) лицензии на использование программного обеспечения по защите информации в год</w:t>
            </w:r>
          </w:p>
        </w:tc>
      </w:tr>
      <w:tr w14:paraId="753BA0B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F7B524">
            <w:pPr>
              <w:pStyle w:val="2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4E7D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неисключительных прав на использование программного продукта (Kaspersky Endpoint Security)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C2DC4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26741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30 000</w:t>
            </w:r>
          </w:p>
        </w:tc>
      </w:tr>
      <w:tr w14:paraId="4D769E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C42FDD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4C27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неисключительных прав на использование программного продукта «СБИС++ ЭО-Базовый, УСНО/ЕНВД/Бюджет, основной абонент»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18ADD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A6A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30 000</w:t>
            </w:r>
          </w:p>
        </w:tc>
      </w:tr>
      <w:tr w14:paraId="220BFAE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E14239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3660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неисключительных прав на использование программного продукта АС</w:t>
            </w:r>
          </w:p>
          <w:p w14:paraId="2A2054B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«Администрация муниципального образования»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520CC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18E38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50 000</w:t>
            </w:r>
          </w:p>
        </w:tc>
      </w:tr>
    </w:tbl>
    <w:p w14:paraId="76C2A5AD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53C4723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Затраты на приобретение основных средств</w:t>
      </w:r>
    </w:p>
    <w:p w14:paraId="07B36F7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Затраты на приобретение рабочих станций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7500BF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93581BD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9"/>
          <w:sz w:val="28"/>
          <w:szCs w:val="28"/>
        </w:rPr>
        <w:object>
          <v:shape id="_x0000_i1025" o:spt="75" type="#_x0000_t75" style="height:43.2pt;width:154.2pt;" o:ole="t" filled="t" o:preferrelative="t" stroked="f" coordsize="21600,21600">
            <v:path/>
            <v:fill on="t" color2="#000000" opacity="0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5">
            <o:LockedField>false</o:LockedField>
          </o:OLEObject>
        </w:object>
      </w:r>
      <w:r>
        <w:rPr>
          <w:rFonts w:ascii="Times New Roman" w:hAnsi="Times New Roman" w:cs="Times New Roman"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E78F72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B2DE7A5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определяемое в соответствии с </w:t>
      </w:r>
      <w:r>
        <w:fldChar w:fldCharType="begin"/>
      </w:r>
      <w:r>
        <w:instrText xml:space="preserve"> HYPERLINK \l "P896"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затратам, не превышающее предельное количество рабочих станций по i-й должности;</w:t>
      </w:r>
    </w:p>
    <w:p w14:paraId="433D1E7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рст</w:t>
      </w:r>
      <w:r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должности, определяемая в соответствии с </w:t>
      </w:r>
      <w:r>
        <w:fldChar w:fldCharType="begin"/>
      </w:r>
      <w:r>
        <w:instrText xml:space="preserve"> HYPERLINK \l "P896"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14:paraId="3AD6910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14:paraId="716FC3F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x 0,2 - для закрытого контура обработки информации,</w:t>
      </w:r>
    </w:p>
    <w:p w14:paraId="035995F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x 1 - для открытого контура обработки информации,</w:t>
      </w:r>
    </w:p>
    <w:p w14:paraId="78D92A52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r>
        <w:fldChar w:fldCharType="begin"/>
      </w:r>
      <w:r>
        <w:instrText xml:space="preserve"> HYPERLINK "consultantplus://offline/ref=EA984D66C415CB1D64D7A2CB7D4DAE0699E8D45C7FC27CC1A1B0F893B606C401E89A8F76C09A55F0666AA4E9E2F184584B99C4D4B89CCA99B1DBJ"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пунктами 18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"consultantplus://offline/ref=EA984D66C415CB1D64D7A2CB7D4DAE0699E8D45C7FC27CC1A1B0F893B606C401E89A8F76C09A55F0656AA4E9E2F184584B99C4D4B89CCA99B1DBJ"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20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"consultantplus://offline/ref=EA984D66C415CB1D64D7A2CB7D4DAE0699E8D45C7FC27CC1A1B0F893B606C401E89A8F76C09A54F2626AA4E9E2F184584B99C4D4B89CCA99B1DBJ"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22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14:paraId="644EA74E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Затраты на приобретение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14:paraId="0067C77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A47A66F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29"/>
          <w:sz w:val="28"/>
          <w:szCs w:val="28"/>
        </w:rPr>
        <w:object>
          <v:shape id="_x0000_i1026" o:spt="75" type="#_x0000_t75" style="height:43.2pt;width:112.8pt;" o:ole="t" filled="t" o:preferrelative="t" stroked="f" coordsize="21600,21600">
            <v:path/>
            <v:fill on="t" color2="#000000" opacity="0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9">
            <o:LockedField>false</o:LockedField>
          </o:OLEObject>
        </w:object>
      </w:r>
    </w:p>
    <w:p w14:paraId="4E793408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100A34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должности, определяемое в соответствии с </w:t>
      </w:r>
      <w:r>
        <w:fldChar w:fldCharType="begin"/>
      </w:r>
      <w:r>
        <w:instrText xml:space="preserve"> HYPERLINK \l "P896"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к Нормативным затратам;</w:t>
      </w:r>
    </w:p>
    <w:p w14:paraId="78BE02E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оргтехники, определяемая в соответствии с </w:t>
      </w:r>
      <w:r>
        <w:fldChar w:fldCharType="begin"/>
      </w:r>
      <w:r>
        <w:instrText xml:space="preserve"> HYPERLINK \l "P896"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14:paraId="0688788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Затраты на приобретение материальных запасов</w:t>
      </w:r>
    </w:p>
    <w:p w14:paraId="46085B3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Затраты на приобретение запасных и составных частей для вычислительной 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23473F5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5"/>
          <w:sz w:val="28"/>
          <w:szCs w:val="28"/>
          <w:lang w:eastAsia="ru-RU"/>
        </w:rPr>
        <w:drawing>
          <wp:inline distT="0" distB="0" distL="0" distR="0">
            <wp:extent cx="3086100" cy="6019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25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AB7CB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F9BE0CA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i-х запасных или составных частей для вычислительной техники, определяемое в соответствии с </w:t>
      </w:r>
      <w:r>
        <w:fldChar w:fldCharType="begin"/>
      </w:r>
      <w:r>
        <w:instrText xml:space="preserve"> HYPERLINK \l "P261"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5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1FF74E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>
        <w:rPr>
          <w:rFonts w:ascii="Times New Roman" w:hAnsi="Times New Roman" w:cs="Times New Roman"/>
          <w:sz w:val="28"/>
          <w:szCs w:val="28"/>
        </w:rPr>
        <w:t xml:space="preserve"> - цена 1 единицы i-й запасной или составной части для вычислительной техники, определяемая в соответствии с </w:t>
      </w:r>
      <w:r>
        <w:fldChar w:fldCharType="begin"/>
      </w:r>
      <w:r>
        <w:instrText xml:space="preserve"> HYPERLINK \l "P261"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5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37788C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611C6454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5</w:t>
      </w:r>
    </w:p>
    <w:p w14:paraId="6818EE02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61"/>
      <w:bookmarkEnd w:id="6"/>
      <w:r>
        <w:rPr>
          <w:rFonts w:ascii="Times New Roman" w:hAnsi="Times New Roman" w:cs="Times New Roman"/>
          <w:sz w:val="28"/>
          <w:szCs w:val="28"/>
        </w:rPr>
        <w:t>Нормативы,</w:t>
      </w:r>
    </w:p>
    <w:p w14:paraId="60B2358C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 запасных и составных частей для вычислительной техники</w:t>
      </w: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6"/>
        <w:gridCol w:w="2891"/>
        <w:gridCol w:w="2608"/>
        <w:gridCol w:w="3365"/>
      </w:tblGrid>
      <w:tr w14:paraId="4E3581F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9C6A6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67E34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запасных и составных частей для вычислительной техники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B6008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запасных и составных частей для вычислительной техники, не более штук в год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B97D3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штуки запасной или составной части для вычислительной техники, не более (руб.)</w:t>
            </w:r>
          </w:p>
        </w:tc>
      </w:tr>
      <w:tr w14:paraId="44835B9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16F1C9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E3F4A5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77280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E1323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14:paraId="0894E8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975E60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275B86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35D04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02D2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35 000,00</w:t>
            </w:r>
          </w:p>
        </w:tc>
      </w:tr>
      <w:tr w14:paraId="5401C88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900547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6E15C6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F4FF6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9A273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</w:tr>
      <w:tr w14:paraId="4B54E58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FEC645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C65F2B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B245E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57851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14:paraId="74EE03E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35DAB0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EAC947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0A661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85FC1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35 000,00</w:t>
            </w:r>
          </w:p>
        </w:tc>
      </w:tr>
      <w:tr w14:paraId="1AD84E7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8D003E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C3156B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D0538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5543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45 000,00</w:t>
            </w:r>
          </w:p>
        </w:tc>
      </w:tr>
      <w:tr w14:paraId="4A52280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7CBF2A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C35C3F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для ПК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C08B3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E6F5F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14:paraId="7C9529A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FB1E70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69902E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FA265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14108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14:paraId="2096DB0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1E9B27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00B2C9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09B90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A743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14:paraId="3D3A7A9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907AD3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7519E0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A6133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0FE65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14:paraId="112186E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0FD07F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E06544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9D2FA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C4FE1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14:paraId="755606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850F9A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BE383A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0B242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F52DC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14:paraId="0F45496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FD9C52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78037D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для монтажа локальной сети 305 метров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11103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2EBBA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14:paraId="17B0289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AE9C2B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291EC6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Наконечник кабеля локальной сети RJ-45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2D580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61DEA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14:paraId="2FF3389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5673D9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51D93B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Удлинитель USB 5 метров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4BD8B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3D858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14:paraId="55DDBBC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6B4578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E4943E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 пластиковый (упаковка 50 шт.)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7747C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54054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14:paraId="4863C5D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F299BE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9ED7B9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привод DVD-RW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DD436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AFD10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14:paraId="1CDE4D0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3741E4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312B3D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Переносной картридер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14A37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AF051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6 000,00</w:t>
            </w:r>
          </w:p>
        </w:tc>
      </w:tr>
      <w:tr w14:paraId="5E4B9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FBA528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AA718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стандарта VGA-VGA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FA08C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44622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14:paraId="71B9980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2B1FF4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E80CAC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стандарта HDMI-HDMI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BBD32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F1E1E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</w:tbl>
    <w:p w14:paraId="657BF648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BD74AB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Затраты на приобретение носителей информации, в том числе магнитных и оптических носителей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78750E99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  <w:lang w:eastAsia="ru-RU"/>
        </w:rPr>
        <w:drawing>
          <wp:inline distT="0" distB="0" distL="0" distR="0">
            <wp:extent cx="1767840" cy="5410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541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2F34E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4CBE75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должности, определяемое в соответствии с </w:t>
      </w:r>
      <w:r>
        <w:fldChar w:fldCharType="begin"/>
      </w:r>
      <w:r>
        <w:instrText xml:space="preserve"> HYPERLINK \l "P380"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6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EEB9A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i-й должности, определяемая в соответствии с </w:t>
      </w:r>
      <w:r>
        <w:fldChar w:fldCharType="begin"/>
      </w:r>
      <w:r>
        <w:instrText xml:space="preserve"> HYPERLINK \l "P380"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6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397786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47858DBA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6</w:t>
      </w:r>
    </w:p>
    <w:p w14:paraId="5565089C">
      <w:pPr>
        <w:pStyle w:val="30"/>
        <w:jc w:val="center"/>
        <w:rPr>
          <w:rFonts w:ascii="Times New Roman" w:hAnsi="Times New Roman" w:cs="Times New Roman"/>
        </w:rPr>
      </w:pPr>
      <w:bookmarkStart w:id="7" w:name="P380"/>
      <w:bookmarkEnd w:id="7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14:paraId="4758F821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приобретение носителей информации, в том числе магнитных</w:t>
      </w:r>
    </w:p>
    <w:p w14:paraId="0EAA4948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оптических носителей информации</w:t>
      </w:r>
    </w:p>
    <w:p w14:paraId="649CCE78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672"/>
        <w:gridCol w:w="2196"/>
        <w:gridCol w:w="2544"/>
        <w:gridCol w:w="2444"/>
      </w:tblGrid>
      <w:tr w14:paraId="22CA7D2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9EBC5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27DF3C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1F705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носителя информации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FF503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носителей информации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F18D7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единицы носителя информации</w:t>
            </w:r>
          </w:p>
        </w:tc>
      </w:tr>
      <w:tr w14:paraId="4D056AB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left w:val="single" w:color="000000" w:sz="4" w:space="0"/>
            </w:tcBorders>
            <w:shd w:val="clear" w:color="auto" w:fill="auto"/>
          </w:tcPr>
          <w:p w14:paraId="549E3643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2" w:type="dxa"/>
            <w:tcBorders>
              <w:left w:val="single" w:color="000000" w:sz="4" w:space="0"/>
            </w:tcBorders>
            <w:shd w:val="clear" w:color="auto" w:fill="auto"/>
          </w:tcPr>
          <w:p w14:paraId="31277317">
            <w:pPr>
              <w:pStyle w:val="23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left w:val="single" w:color="000000" w:sz="4" w:space="0"/>
            </w:tcBorders>
            <w:shd w:val="clear" w:color="auto" w:fill="auto"/>
          </w:tcPr>
          <w:p w14:paraId="188D2BE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носитель информации (USB-флэш)</w:t>
            </w:r>
          </w:p>
        </w:tc>
        <w:tc>
          <w:tcPr>
            <w:tcW w:w="2544" w:type="dxa"/>
            <w:tcBorders>
              <w:left w:val="single" w:color="000000" w:sz="4" w:space="0"/>
            </w:tcBorders>
            <w:shd w:val="clear" w:color="auto" w:fill="auto"/>
          </w:tcPr>
          <w:p w14:paraId="60E5FA2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одну единицу штатной численности, но не более 20 штук в расчете на администрацию</w:t>
            </w:r>
          </w:p>
        </w:tc>
        <w:tc>
          <w:tcPr>
            <w:tcW w:w="244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00F4D7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2 000,00 руб.</w:t>
            </w:r>
          </w:p>
        </w:tc>
      </w:tr>
      <w:tr w14:paraId="045B41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5B8C9B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A03CF6">
            <w:pPr>
              <w:pStyle w:val="23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15C13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(CD)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088A0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штук в 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D92F4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4500,00 руб.</w:t>
            </w:r>
          </w:p>
        </w:tc>
      </w:tr>
      <w:tr w14:paraId="1BE245C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B21EA6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62DC4D">
            <w:pPr>
              <w:pStyle w:val="23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46771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(DVD)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E1AD7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штук в 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962FF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2 500,00 руб.</w:t>
            </w:r>
          </w:p>
        </w:tc>
      </w:tr>
    </w:tbl>
    <w:p w14:paraId="335331D2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BC08F9F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ABF930F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0FA9AF8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031446BB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оргтехники, равные нулю.</w:t>
      </w:r>
    </w:p>
    <w:p w14:paraId="56677652"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546E978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37BB081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5"/>
          <w:sz w:val="28"/>
          <w:szCs w:val="28"/>
          <w:lang w:eastAsia="ru-RU"/>
        </w:rPr>
        <w:drawing>
          <wp:inline distT="0" distB="0" distL="0" distR="0">
            <wp:extent cx="2491740" cy="60198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5FD0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39607BA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должности;</w:t>
      </w:r>
    </w:p>
    <w:p w14:paraId="7BB01FE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должности, определяемый в соответствии с </w:t>
      </w:r>
      <w:r>
        <w:fldChar w:fldCharType="begin"/>
      </w:r>
      <w:r>
        <w:instrText xml:space="preserve"> HYPERLINK \l "P424"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7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288530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должности, определяемая в соответствии с </w:t>
      </w:r>
      <w:r>
        <w:fldChar w:fldCharType="begin"/>
      </w:r>
      <w:r>
        <w:instrText xml:space="preserve"> HYPERLINK \l "P424"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7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63DDE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B888161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7</w:t>
      </w:r>
    </w:p>
    <w:p w14:paraId="0C967E57">
      <w:pPr>
        <w:pStyle w:val="30"/>
        <w:jc w:val="center"/>
        <w:rPr>
          <w:rFonts w:ascii="Times New Roman" w:hAnsi="Times New Roman" w:cs="Times New Roman"/>
        </w:rPr>
      </w:pPr>
      <w:bookmarkStart w:id="8" w:name="P424"/>
      <w:bookmarkEnd w:id="8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14:paraId="452D7A17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14:paraId="2C099EAF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644"/>
        <w:gridCol w:w="2551"/>
        <w:gridCol w:w="1941"/>
        <w:gridCol w:w="2890"/>
      </w:tblGrid>
      <w:tr w14:paraId="740ADBC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D61E7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1CDBB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B09F3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устройства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125E7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расходных материалов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4E7A9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ед. расходного материала</w:t>
            </w:r>
          </w:p>
        </w:tc>
      </w:tr>
      <w:tr w14:paraId="1333585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06C17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AA6DC8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31E584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печати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B63E4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на одно устройство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BE165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9 500,00 руб.</w:t>
            </w:r>
          </w:p>
        </w:tc>
      </w:tr>
      <w:tr w14:paraId="0223736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9BDC3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323FB9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CF16AC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и цветной печати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6C45C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(желтый, красный, синий, черный) в год на одно устройство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E9E5C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30 000,00 руб. - цветного;</w:t>
            </w:r>
          </w:p>
          <w:p w14:paraId="31E1F492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20 000,00 руб. - черно-белого</w:t>
            </w:r>
          </w:p>
        </w:tc>
      </w:tr>
      <w:tr w14:paraId="54D424C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AE699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754CF9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ACC1D1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28C25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на одно устройство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F1692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7 000,00 руб.</w:t>
            </w:r>
          </w:p>
        </w:tc>
      </w:tr>
    </w:tbl>
    <w:p w14:paraId="6B62E01B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593791F0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2A1C1B6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Затраты на услуги связи </w:t>
      </w:r>
      <w:r>
        <w:rPr>
          <w:rFonts w:ascii="Times New Roman" w:hAnsi="Times New Roman" w:cs="Times New Roman"/>
          <w:position w:val="-8"/>
          <w:sz w:val="28"/>
          <w:szCs w:val="28"/>
          <w:lang w:eastAsia="ru-RU"/>
        </w:rPr>
        <w:drawing>
          <wp:inline distT="0" distB="0" distL="0" distR="0">
            <wp:extent cx="419100" cy="2819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1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75750C09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  <w:lang w:eastAsia="ru-RU"/>
        </w:rPr>
        <w:drawing>
          <wp:inline distT="0" distB="0" distL="0" distR="0">
            <wp:extent cx="1249680" cy="3581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358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67CE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823720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14:paraId="1493148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связи, равные нулю.</w:t>
      </w:r>
    </w:p>
    <w:p w14:paraId="157D4B0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Затраты на оплату услуг почтовой связи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5347F3D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20"/>
          <w:sz w:val="28"/>
          <w:szCs w:val="28"/>
          <w:lang w:eastAsia="ru-RU"/>
        </w:rPr>
        <w:drawing>
          <wp:inline distT="0" distB="0" distL="0" distR="0">
            <wp:extent cx="1737360" cy="4343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EC87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E305F75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год, определяемое в соответствии с </w:t>
      </w:r>
      <w:r>
        <w:fldChar w:fldCharType="begin"/>
      </w:r>
      <w:r>
        <w:instrText xml:space="preserve"> HYPERLINK \l "P471"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8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61AD3F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</w:t>
      </w:r>
      <w:r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отправления, определяемая в соответствии с </w:t>
      </w:r>
      <w:r>
        <w:fldChar w:fldCharType="begin"/>
      </w:r>
      <w:r>
        <w:instrText xml:space="preserve"> HYPERLINK \l "P471"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8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1B2BC2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35832AA6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8</w:t>
      </w:r>
    </w:p>
    <w:p w14:paraId="52302D0E">
      <w:pPr>
        <w:pStyle w:val="30"/>
        <w:jc w:val="center"/>
        <w:rPr>
          <w:rFonts w:ascii="Times New Roman" w:hAnsi="Times New Roman" w:cs="Times New Roman"/>
        </w:rPr>
      </w:pPr>
      <w:bookmarkStart w:id="9" w:name="P471"/>
      <w:bookmarkEnd w:id="9"/>
      <w:r>
        <w:rPr>
          <w:rFonts w:ascii="Times New Roman" w:hAnsi="Times New Roman" w:cs="Times New Roman"/>
        </w:rPr>
        <w:t>Нормативы, применяемые при расчете нормативных затрат на</w:t>
      </w:r>
    </w:p>
    <w:p w14:paraId="1B9E9C19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услуг почтовой связи</w:t>
      </w: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834"/>
        <w:gridCol w:w="3220"/>
        <w:gridCol w:w="2948"/>
      </w:tblGrid>
      <w:tr w14:paraId="2FAD1F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3615E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DE37F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почтовых отправлений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40F83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почтовых отправлений в год, штук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DDF7B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почтового отправления</w:t>
            </w:r>
          </w:p>
        </w:tc>
      </w:tr>
      <w:tr w14:paraId="4BDB3ED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5C5005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70B817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письмо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19747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9A74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14:paraId="4AEA4A2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D4C91A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122825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Заказное письмо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3386B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005E0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14:paraId="196DD1E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DBB1F8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0CAD34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 бандероль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8A9BC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3D0C3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14:paraId="3B1110E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3FD56B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2D017F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Заказная бандероль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585C7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18366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14:paraId="21F61DE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1ABD3E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D36807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Ценное письмо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23473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5C84E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14:paraId="1D57876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AA2516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A69BBD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7E23F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595C9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14:paraId="543D1CFA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0D693AAE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Затраты на техническое обслуживание и регламентно-профилактический ремонт систем кондиционирования и вентиляции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58A0489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3"/>
          <w:sz w:val="28"/>
          <w:szCs w:val="28"/>
          <w:lang w:eastAsia="ru-RU"/>
        </w:rPr>
        <w:drawing>
          <wp:inline distT="0" distB="0" distL="0" distR="0">
            <wp:extent cx="1287780" cy="480060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27"/>
          <w:sz w:val="28"/>
          <w:szCs w:val="28"/>
          <w:lang w:eastAsia="ru-RU"/>
        </w:rPr>
        <w:drawing>
          <wp:inline distT="0" distB="0" distL="0" distR="0">
            <wp:extent cx="7620" cy="5181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518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2CE6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143E14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скив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вентиляции, определяемое в соответствии с </w:t>
      </w:r>
      <w:r>
        <w:fldChar w:fldCharType="begin"/>
      </w:r>
      <w:r>
        <w:instrText xml:space="preserve"> HYPERLINK \l "P510"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9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D70A14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скив</w:t>
      </w:r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вентиляции, определяемая в соответствии с </w:t>
      </w:r>
      <w:r>
        <w:fldChar w:fldCharType="begin"/>
      </w:r>
      <w:r>
        <w:instrText xml:space="preserve"> HYPERLINK \l "P510"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9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5EB26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2AF4B53B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9</w:t>
      </w:r>
    </w:p>
    <w:p w14:paraId="17517777">
      <w:pPr>
        <w:pStyle w:val="30"/>
        <w:jc w:val="center"/>
        <w:rPr>
          <w:rFonts w:ascii="Times New Roman" w:hAnsi="Times New Roman" w:cs="Times New Roman"/>
        </w:rPr>
      </w:pPr>
      <w:bookmarkStart w:id="10" w:name="P510"/>
      <w:bookmarkEnd w:id="10"/>
      <w:r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</w:p>
    <w:p w14:paraId="06AF0DDD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техническое обслуживание и регламентно-профилактический </w:t>
      </w:r>
    </w:p>
    <w:p w14:paraId="42E2BD8B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ремонт систем кондиционирования и вентиляции</w:t>
      </w: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267"/>
        <w:gridCol w:w="2879"/>
        <w:gridCol w:w="3826"/>
      </w:tblGrid>
      <w:tr w14:paraId="3507B51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57386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2860F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систем кондиционирования и вентиляции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25AC0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501FB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1 установки</w:t>
            </w:r>
          </w:p>
        </w:tc>
      </w:tr>
      <w:tr w14:paraId="343B17A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35C3D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B21F8F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58F974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система кондиционирования на 1 рабочее помещение, но не более 10 единиц на администрацию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1B103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5 000,00 руб.</w:t>
            </w:r>
          </w:p>
        </w:tc>
      </w:tr>
    </w:tbl>
    <w:p w14:paraId="1908D79E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Затраты на приобретение прочих работ и услуг, не относящиеся к затратам на услуги связи,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785549B5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Затраты на оплату типографских работ и услуг, включая приобретение периодических печатных изданий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204DE9A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977D850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B970F1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E9A795B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 и бланков строгой отчетности;</w:t>
      </w:r>
    </w:p>
    <w:p w14:paraId="1CB0EE6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19C8225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Затраты на приобретение спецжурналов и бланков строгой отчетности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CE8710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6986101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  <w:lang w:eastAsia="ru-RU"/>
        </w:rPr>
        <w:drawing>
          <wp:inline distT="0" distB="0" distL="0" distR="0">
            <wp:extent cx="2049780" cy="48006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C66892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76C218B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5163F4A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спецжурналов, определяемое в соответствии с </w:t>
      </w:r>
      <w:r>
        <w:fldChar w:fldCharType="begin"/>
      </w:r>
      <w:r>
        <w:instrText xml:space="preserve"> HYPERLINK \l "P543"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10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C3193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>
        <w:rPr>
          <w:rFonts w:ascii="Times New Roman" w:hAnsi="Times New Roman" w:cs="Times New Roman"/>
          <w:sz w:val="28"/>
          <w:szCs w:val="28"/>
        </w:rPr>
        <w:t xml:space="preserve"> - цена 1 i-го спецжурнала, определяемая в соответствии с </w:t>
      </w:r>
      <w:r>
        <w:fldChar w:fldCharType="begin"/>
      </w:r>
      <w:r>
        <w:instrText xml:space="preserve"> HYPERLINK \l "P543"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10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CD069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отчетности, определяемое в соответствии с </w:t>
      </w:r>
      <w:r>
        <w:fldChar w:fldCharType="begin"/>
      </w:r>
      <w:r>
        <w:instrText xml:space="preserve"> HYPERLINK \l "P543"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10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9F1A2A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отчетности, определяемая в соответствии с </w:t>
      </w:r>
      <w:r>
        <w:fldChar w:fldCharType="begin"/>
      </w:r>
      <w:r>
        <w:instrText xml:space="preserve"> HYPERLINK \l "P543"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10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1E3763">
      <w:pPr>
        <w:pStyle w:val="23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10</w:t>
      </w:r>
    </w:p>
    <w:p w14:paraId="35435F9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8CBCE35">
      <w:pPr>
        <w:pStyle w:val="30"/>
        <w:ind w:firstLine="539"/>
        <w:jc w:val="center"/>
        <w:rPr>
          <w:rFonts w:ascii="Times New Roman" w:hAnsi="Times New Roman" w:cs="Times New Roman"/>
        </w:rPr>
      </w:pPr>
      <w:bookmarkStart w:id="11" w:name="P543"/>
      <w:bookmarkEnd w:id="11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14:paraId="2C820D4D">
      <w:pPr>
        <w:pStyle w:val="30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приобретение спец.журналов и бланков строгой отчетности</w:t>
      </w: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798"/>
        <w:gridCol w:w="2040"/>
        <w:gridCol w:w="2704"/>
      </w:tblGrid>
      <w:tr w14:paraId="4AEDE36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33165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99329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спец.журналов и бланков строгой отчетности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00E39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спец.журналов и бланков строгой отчетности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790E3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спец.журнала и бланка строгой отчетности</w:t>
            </w:r>
          </w:p>
        </w:tc>
      </w:tr>
      <w:tr w14:paraId="1BDE8C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4C3BB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61209C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регистрации документов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56D584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E8C798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14:paraId="5C713E21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1 300,00 руб.</w:t>
            </w:r>
          </w:p>
        </w:tc>
      </w:tr>
    </w:tbl>
    <w:p w14:paraId="102A811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>
        <w:rPr>
          <w:rFonts w:ascii="Times New Roman" w:hAnsi="Times New Roman" w:cs="Times New Roman"/>
          <w:sz w:val="28"/>
          <w:szCs w:val="28"/>
        </w:rPr>
        <w:t xml:space="preserve">), определяются в соответствии с </w:t>
      </w:r>
      <w:r>
        <w:fldChar w:fldCharType="begin"/>
      </w:r>
      <w:r>
        <w:instrText xml:space="preserve"> HYPERLINK \l "P615"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4C442F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  <w:lang w:eastAsia="ru-RU"/>
        </w:rPr>
        <w:drawing>
          <wp:inline distT="0" distB="0" distL="0" distR="0">
            <wp:extent cx="2011680" cy="480060"/>
            <wp:effectExtent l="1905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6B41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3BE52C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комплектов журналов (1 подписка), определяемое в соответствии с </w:t>
      </w:r>
      <w:r>
        <w:fldChar w:fldCharType="begin"/>
      </w:r>
      <w:r>
        <w:instrText xml:space="preserve"> HYPERLINK \l "P615"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</w:p>
    <w:p w14:paraId="66DCB56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- цена 1 комплекта, определяемая в соответствии с </w:t>
      </w:r>
      <w:r>
        <w:fldChar w:fldCharType="begin"/>
      </w:r>
      <w:r>
        <w:instrText xml:space="preserve"> HYPERLINK \l "P615"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</w:p>
    <w:p w14:paraId="229DECB5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пи</w:t>
      </w:r>
      <w:r>
        <w:rPr>
          <w:rFonts w:ascii="Times New Roman" w:hAnsi="Times New Roman" w:cs="Times New Roman"/>
          <w:sz w:val="28"/>
          <w:szCs w:val="28"/>
        </w:rPr>
        <w:t xml:space="preserve"> - площадь i-го объявления в печатном издании, определяемое в соответствии с </w:t>
      </w:r>
      <w:r>
        <w:fldChar w:fldCharType="begin"/>
      </w:r>
      <w:r>
        <w:instrText xml:space="preserve"> HYPERLINK \l "P615"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</w:p>
    <w:p w14:paraId="76A047E4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пи</w:t>
      </w:r>
      <w:r>
        <w:rPr>
          <w:rFonts w:ascii="Times New Roman" w:hAnsi="Times New Roman" w:cs="Times New Roman"/>
          <w:sz w:val="28"/>
          <w:szCs w:val="28"/>
        </w:rPr>
        <w:t xml:space="preserve"> - цена единицы площади объявления в i-ом печатном издании, определяемая в соответствии с </w:t>
      </w:r>
      <w:r>
        <w:fldChar w:fldCharType="begin"/>
      </w:r>
      <w:r>
        <w:instrText xml:space="preserve"> HYPERLINK \l "P615"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36C935">
      <w:pPr>
        <w:pStyle w:val="23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11</w:t>
      </w:r>
    </w:p>
    <w:p w14:paraId="073A764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81B8029">
      <w:pPr>
        <w:pStyle w:val="30"/>
        <w:ind w:firstLine="539"/>
        <w:jc w:val="center"/>
        <w:rPr>
          <w:rFonts w:ascii="Times New Roman" w:hAnsi="Times New Roman" w:cs="Times New Roman"/>
        </w:rPr>
      </w:pPr>
      <w:bookmarkStart w:id="12" w:name="P615"/>
      <w:bookmarkEnd w:id="12"/>
      <w:r>
        <w:rPr>
          <w:rFonts w:ascii="Times New Roman" w:hAnsi="Times New Roman" w:cs="Times New Roman"/>
        </w:rPr>
        <w:t>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318"/>
        <w:gridCol w:w="3036"/>
        <w:gridCol w:w="2624"/>
      </w:tblGrid>
      <w:tr w14:paraId="0B8FA76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DD2B9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432697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периодических печатных изданий и справочной литературы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C87F9D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печатных изданий и справочной литературы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756100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печатного издания и справочной литературы</w:t>
            </w:r>
          </w:p>
        </w:tc>
      </w:tr>
      <w:tr w14:paraId="24FF888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FE939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645CE8">
            <w:pPr>
              <w:pStyle w:val="23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в печатные издания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FB5581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кв.см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7AD3D7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170  руб./1 кв. см</w:t>
            </w:r>
          </w:p>
        </w:tc>
      </w:tr>
    </w:tbl>
    <w:p w14:paraId="4B2ACE5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AB1117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Затраты на проведение диспансеризации работников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72E8585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3DF2B05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755BA6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до 40 лет;</w:t>
      </w:r>
    </w:p>
    <w:p w14:paraId="04F4F345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40 лет и старше;</w:t>
      </w:r>
    </w:p>
    <w:p w14:paraId="31B03B42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до 40 лет;</w:t>
      </w:r>
    </w:p>
    <w:p w14:paraId="4ACD2D7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40 лет и старше.</w:t>
      </w:r>
    </w:p>
    <w:p w14:paraId="7D30A39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до 40 лет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30B3CBC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 xml:space="preserve"> x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E9C16AA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B3A6C0A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до 40 лет, подлежащих диспансеризации;</w:t>
      </w:r>
    </w:p>
    <w:p w14:paraId="0EFCFADB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до 40 лет в расчете на 1 работника, определяемая в соответствии с </w:t>
      </w:r>
      <w:r>
        <w:fldChar w:fldCharType="begin"/>
      </w:r>
      <w:r>
        <w:instrText xml:space="preserve"> HYPERLINK \l "P674"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4CF84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40 лет и старше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238DB81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 xml:space="preserve"> x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FDABD6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E9B1EF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40 лет и старше, подлежащих диспансеризации;</w:t>
      </w:r>
    </w:p>
    <w:p w14:paraId="5E95172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40 лет и старше в расчете на 1 работника, определяемая в соответствии с </w:t>
      </w:r>
      <w:r>
        <w:fldChar w:fldCharType="begin"/>
      </w:r>
      <w:r>
        <w:instrText xml:space="preserve"> HYPERLINK \l "P674"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3A6E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до 40 лет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B5F7AE1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x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72ED0A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99C4F2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до 40 лет, подлежащих диспансеризации;</w:t>
      </w:r>
    </w:p>
    <w:p w14:paraId="17FF5FF5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до 40 лет в расчете на 1 работника, определяемая в соответствии с </w:t>
      </w:r>
      <w:r>
        <w:fldChar w:fldCharType="begin"/>
      </w:r>
      <w:r>
        <w:instrText xml:space="preserve"> HYPERLINK \l "P674"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D30F0A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40 лет и старше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448003A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 xml:space="preserve"> x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64927F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3B0E6B8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40 лет и старше, подлежащих диспансеризации;</w:t>
      </w:r>
    </w:p>
    <w:p w14:paraId="45AC4FF2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40 лет и старше в расчете на 1 работника, определяемая в соответствии с </w:t>
      </w:r>
      <w:r>
        <w:fldChar w:fldCharType="begin"/>
      </w:r>
      <w:r>
        <w:instrText xml:space="preserve"> HYPERLINK \l "P674"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BD810E">
      <w:pPr>
        <w:pStyle w:val="23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12</w:t>
      </w:r>
    </w:p>
    <w:p w14:paraId="0CEEB373">
      <w:pPr>
        <w:pStyle w:val="30"/>
        <w:ind w:firstLine="539"/>
        <w:jc w:val="center"/>
        <w:rPr>
          <w:rFonts w:ascii="Times New Roman" w:hAnsi="Times New Roman" w:cs="Times New Roman"/>
        </w:rPr>
      </w:pPr>
      <w:bookmarkStart w:id="13" w:name="P674"/>
      <w:bookmarkEnd w:id="13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14:paraId="44C48965">
      <w:pPr>
        <w:pStyle w:val="30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диспансеризации работников</w:t>
      </w: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437"/>
        <w:gridCol w:w="2777"/>
        <w:gridCol w:w="3384"/>
      </w:tblGrid>
      <w:tr w14:paraId="7010A1D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C966F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F3454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7A47C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B0424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проведения диспансеризации 1 человека</w:t>
            </w:r>
          </w:p>
        </w:tc>
      </w:tr>
      <w:tr w14:paraId="6CEFEC2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08477E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7BA43A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до 40 лет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AB9F9C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6442C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9000,00 руб.</w:t>
            </w:r>
          </w:p>
        </w:tc>
      </w:tr>
      <w:tr w14:paraId="411CE4E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3D22F7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4BF705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40 лет и старше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58E0FA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16B29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11000,00 руб.</w:t>
            </w:r>
          </w:p>
        </w:tc>
      </w:tr>
      <w:tr w14:paraId="1FF359B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3342E5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AFCB3F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до 40 лет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3DB093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E9199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7000,00 руб.</w:t>
            </w:r>
          </w:p>
        </w:tc>
      </w:tr>
      <w:tr w14:paraId="0F9C440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38E0C8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E6B2AA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40 лет и старше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D26889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C7030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9000,00 руб.</w:t>
            </w:r>
          </w:p>
        </w:tc>
      </w:tr>
    </w:tbl>
    <w:p w14:paraId="6DB8F390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Затраты на оплату услуг по оценке условий труда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EC93B61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>
        <w:rPr>
          <w:rFonts w:ascii="Times New Roman" w:hAnsi="Times New Roman" w:cs="Times New Roman"/>
          <w:sz w:val="28"/>
          <w:szCs w:val="28"/>
        </w:rPr>
        <w:t xml:space="preserve"> x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2820B82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DB6010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>
        <w:rPr>
          <w:rFonts w:ascii="Times New Roman" w:hAnsi="Times New Roman" w:cs="Times New Roman"/>
          <w:sz w:val="28"/>
          <w:szCs w:val="28"/>
        </w:rPr>
        <w:t xml:space="preserve"> - численность рабочих мест, подлежащих оценке условий труда, не более 50 шт.;</w:t>
      </w:r>
    </w:p>
    <w:p w14:paraId="1FF8796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оценки условий труда на 1 рабочее место, но не более 2 000,00 руб.</w:t>
      </w:r>
    </w:p>
    <w:p w14:paraId="3896A34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7.6. Затраты на проведение предрейсового и послерейсового осмотра водителей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 (</w:t>
      </w: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48BA3C6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7"/>
          <w:sz w:val="28"/>
          <w:szCs w:val="28"/>
          <w:lang w:eastAsia="ru-RU"/>
        </w:rPr>
        <w:drawing>
          <wp:inline distT="0" distB="0" distL="0" distR="0">
            <wp:extent cx="1691640" cy="601980"/>
            <wp:effectExtent l="1905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4A15771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CA00CB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водителей;</w:t>
      </w:r>
    </w:p>
    <w:p w14:paraId="6F4C910F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14:paraId="053FA39B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</w:t>
      </w:r>
    </w:p>
    <w:p w14:paraId="7EA15752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843"/>
        <w:gridCol w:w="2865"/>
      </w:tblGrid>
      <w:tr w14:paraId="46AE7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AB171B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E86496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осмотров в день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1FD1B0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осмотра</w:t>
            </w:r>
          </w:p>
        </w:tc>
      </w:tr>
      <w:tr w14:paraId="395AD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37FC7B">
            <w:pPr>
              <w:pStyle w:val="23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чел.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E662C9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40CA32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500 руб.</w:t>
            </w:r>
          </w:p>
        </w:tc>
      </w:tr>
    </w:tbl>
    <w:p w14:paraId="72CC4D4C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7.7. Затраты на оплату услуг вневедомственной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14:paraId="11EBA5DB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7.8. Затраты на приобретение полисов обязательного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транспортных средств (</w:t>
      </w: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457200" cy="3124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определяются согласно предельным размерам базовых ставок страховых тарифов (их минимальных и максимальных значений, выраженных в рублях) и коэффициентам страховых тарифов, установленным в соответствии  с федеральным законодательством, по формуле:</w:t>
      </w:r>
    </w:p>
    <w:p w14:paraId="60791F65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5"/>
          <w:sz w:val="28"/>
          <w:szCs w:val="28"/>
          <w:lang w:eastAsia="ru-RU"/>
        </w:rPr>
        <w:drawing>
          <wp:inline distT="0" distB="0" distL="0" distR="0">
            <wp:extent cx="6035040" cy="601980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75C3C">
      <w:pPr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C324E1E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14:paraId="2F28C810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14:paraId="167DFDA7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563880" cy="31242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14:paraId="33791766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070C3932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449580" cy="31242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14:paraId="19C18E7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14:paraId="7A09AD59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нарушений, предусмотренных </w:t>
      </w:r>
      <w:r>
        <w:fldChar w:fldCharType="begin"/>
      </w:r>
      <w:r>
        <w:instrText xml:space="preserve"> HYPERLINK "consultantplus://offline/ref=82CB8147CB449787A09B7A38611C29F8AEE81AFFB33916DD3BD1FD36DA72ACFF7B25C2E30A25E486w7g5K"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пунктом 3 статьи 9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14:paraId="196C647A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5"/>
          <w:sz w:val="28"/>
          <w:szCs w:val="28"/>
          <w:lang w:eastAsia="ru-RU"/>
        </w:rPr>
        <w:drawing>
          <wp:inline distT="0" distB="0" distL="0" distR="0">
            <wp:extent cx="472440" cy="3276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36E7C323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транспортных средств указан в приложении № 4 к Нормативным затратам.</w:t>
      </w:r>
    </w:p>
    <w:p w14:paraId="2624065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Затраты на приобретение основных средств,</w:t>
      </w:r>
      <w:r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основных средств в рамках затрат на информационно-коммуникационные технологии</w:t>
      </w:r>
    </w:p>
    <w:p w14:paraId="10A0B1F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>
        <w:rPr>
          <w:rFonts w:ascii="Times New Roman" w:hAnsi="Times New Roman" w:cs="Times New Roman"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14:paraId="32520027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  <w:lang w:eastAsia="ru-RU"/>
        </w:rPr>
        <w:drawing>
          <wp:inline distT="0" distB="0" distL="0" distR="0">
            <wp:extent cx="1939290" cy="251460"/>
            <wp:effectExtent l="1905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12"/>
          <w:sz w:val="28"/>
          <w:szCs w:val="28"/>
          <w:lang w:eastAsia="ru-RU"/>
        </w:rPr>
        <w:drawing>
          <wp:inline distT="0" distB="0" distL="0" distR="0">
            <wp:extent cx="7620" cy="342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4C27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6C2294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средств, равные нулю;</w:t>
      </w:r>
    </w:p>
    <w:p w14:paraId="698CF7A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мебели, оборудования электрического, производственного и хозяйственного инвентаря;</w:t>
      </w:r>
    </w:p>
    <w:p w14:paraId="6F5AE4DA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систем, кондиционирования.</w:t>
      </w:r>
    </w:p>
    <w:p w14:paraId="1AAD51E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8.1. Затраты на приобретение мебели, производственного и хозяйственного инвентаря </w:t>
      </w:r>
      <w:r>
        <w:rPr>
          <w:rFonts w:ascii="Times New Roman" w:hAnsi="Times New Roman" w:cs="Times New Roman"/>
          <w:sz w:val="28"/>
          <w:szCs w:val="28"/>
        </w:rPr>
        <w:t>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E2724B2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  <w:lang w:eastAsia="ru-RU"/>
        </w:rPr>
        <w:drawing>
          <wp:inline distT="0" distB="0" distL="0" distR="0">
            <wp:extent cx="1828800" cy="4953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F764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D98A76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i-x предметов мебели, оборудования электрического, производственного и хозяйственного инвентаря, определяемое в соответствии с </w:t>
      </w:r>
      <w:r>
        <w:fldChar w:fldCharType="begin"/>
      </w:r>
      <w:r>
        <w:instrText xml:space="preserve"> HYPERLINK \l "P1011"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14:paraId="0CAFA1A8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>
        <w:rPr>
          <w:rFonts w:ascii="Times New Roman" w:hAnsi="Times New Roman" w:cs="Times New Roman"/>
          <w:sz w:val="28"/>
          <w:szCs w:val="28"/>
        </w:rPr>
        <w:t xml:space="preserve"> - цена i-го предмета мебели, оборудования электрического, производственного и хозяйственного инвентаря, определяемая в соответствии с </w:t>
      </w:r>
      <w:r>
        <w:fldChar w:fldCharType="begin"/>
      </w:r>
      <w:r>
        <w:instrText xml:space="preserve"> HYPERLINK \l "P1011"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14:paraId="249B0BB5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8.2. Затраты на приобретение систем кондиционировани</w:t>
      </w:r>
      <w:r>
        <w:rPr>
          <w:rFonts w:ascii="Times New Roman" w:hAnsi="Times New Roman" w:cs="Times New Roman"/>
          <w:sz w:val="28"/>
          <w:szCs w:val="28"/>
        </w:rPr>
        <w:t>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4F1589F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7"/>
          <w:sz w:val="28"/>
          <w:szCs w:val="28"/>
          <w:lang w:eastAsia="ru-RU"/>
        </w:rPr>
        <w:drawing>
          <wp:inline distT="0" distB="0" distL="0" distR="0">
            <wp:extent cx="1927860" cy="37338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2EB1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D7EE1C8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 определяется исходя из расчета 1 система кондиционирования на 1 рабочее помещение, но не более 10 единиц на администрацию;</w:t>
      </w:r>
    </w:p>
    <w:p w14:paraId="7A18BD1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кондиционирования, но не более 30 000,00 рубля.</w:t>
      </w:r>
    </w:p>
    <w:p w14:paraId="1335495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Затраты на приобретение материальных запасов,</w:t>
      </w:r>
      <w:r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0E41F26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ascii="Times New Roman" w:hAnsi="Times New Roman" w:cs="Times New Roman"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14:paraId="70D87922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967FCA2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  <w:lang w:eastAsia="ru-RU"/>
        </w:rPr>
        <w:drawing>
          <wp:inline distT="0" distB="0" distL="0" distR="0">
            <wp:extent cx="2735580" cy="259080"/>
            <wp:effectExtent l="19050" t="0" r="762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356B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325E50A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14:paraId="2C3F0604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14:paraId="62D6399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принадлежностей, равные нулю;</w:t>
      </w:r>
    </w:p>
    <w:p w14:paraId="5A074F2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материалов, равные нулю;</w:t>
      </w:r>
    </w:p>
    <w:p w14:paraId="2521F23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средств, равные нулю;</w:t>
      </w:r>
    </w:p>
    <w:p w14:paraId="6426BFB4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обороны, равные нулю.</w:t>
      </w:r>
    </w:p>
    <w:p w14:paraId="2152B07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9.1. Затраты на приобретение бланочной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079F04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BD29C8B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  <w:lang w:eastAsia="ru-RU"/>
        </w:rPr>
        <w:drawing>
          <wp:inline distT="0" distB="0" distL="0" distR="0">
            <wp:extent cx="2286000" cy="4953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7C4A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B43813E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i-го предмета бланочной продукции, определяемое в соответствии с </w:t>
      </w:r>
      <w:r>
        <w:fldChar w:fldCharType="begin"/>
      </w:r>
      <w:r>
        <w:instrText xml:space="preserve"> HYPERLINK \l "P1262"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пунктами 62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\l "P1262"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64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приложения № 3 к Нормативным затратам;</w:t>
      </w:r>
    </w:p>
    <w:p w14:paraId="0A3A3A78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14:paraId="6CFB5BF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14:paraId="2C99690B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14:paraId="45311780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9.2. Затраты на приобретение канцелярских принадлежностей </w:t>
      </w:r>
      <w:r>
        <w:rPr>
          <w:rFonts w:ascii="Times New Roman" w:hAnsi="Times New Roman" w:cs="Times New Roman"/>
          <w:sz w:val="28"/>
          <w:szCs w:val="28"/>
        </w:rPr>
        <w:t>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B5D286B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  <w:lang w:eastAsia="ru-RU"/>
        </w:rPr>
        <w:drawing>
          <wp:inline distT="0" distB="0" distL="0" distR="0">
            <wp:extent cx="2011680" cy="480060"/>
            <wp:effectExtent l="19050" t="0" r="762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59768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C326452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канц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принадлежностей, определяемое в соответствии с </w:t>
      </w:r>
      <w:r>
        <w:fldChar w:fldCharType="begin"/>
      </w:r>
      <w:r>
        <w:instrText xml:space="preserve"> HYPERLINK \l "P1262"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3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 в расчете на основного работника;</w:t>
      </w:r>
    </w:p>
    <w:p w14:paraId="3746AF8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r>
        <w:fldChar w:fldCharType="begin"/>
      </w:r>
      <w:r>
        <w:instrText xml:space="preserve"> HYPERLINK "consultantplus://offline/ref=EA984D66C415CB1D64D7A2CB7D4DAE0699E8D45C7FC27CC1A1B0F893B606C401E89A8F76C09A55F0666AA4E9E2F184584B99C4D4B89CCA99B1DBJ"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пунктами 18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"consultantplus://offline/ref=EA984D66C415CB1D64D7A2CB7D4DAE0699E8D45C7FC27CC1A1B0F893B606C401E89A8F76C09A55F0656AA4E9E2F184584B99C4D4B89CCA99B1DBJ"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20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"consultantplus://offline/ref=EA984D66C415CB1D64D7A2CB7D4DAE0699E8D45C7FC27CC1A1B0F893B606C401E89A8F76C09A54F2626AA4E9E2F184584B99C4D4B89CCA99B1DBJ"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22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14:paraId="61A442D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канц</w:t>
      </w:r>
      <w:r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принадлежностей, определяемая в соответствии с </w:t>
      </w:r>
      <w:r>
        <w:fldChar w:fldCharType="begin"/>
      </w:r>
      <w:r>
        <w:instrText xml:space="preserve"> HYPERLINK \l "P1262"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3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14:paraId="759AE1F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9.3. Затраты на приобретение хозяйственных товаров и принадлежностей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12420" cy="3124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CAF6B4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  <w:lang w:eastAsia="ru-RU"/>
        </w:rPr>
        <w:drawing>
          <wp:inline distT="0" distB="0" distL="0" distR="0">
            <wp:extent cx="2362200" cy="4648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64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9F67166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ABE4846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цена 1 единицы хозяйственных товаров и принадлежностей,  определяемая в соответствии с приложением № 5 к Нормативным затратам;</w:t>
      </w:r>
    </w:p>
    <w:p w14:paraId="24B591E3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хозяйственного товара и принадлежности, определяемое в соответствии с приложением № 5 к Нормативным затратам.</w:t>
      </w:r>
    </w:p>
    <w:p w14:paraId="1472F35B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9.4. Затраты на приобретение горюче-смазочных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18937FC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00200" cy="5334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C7991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18E1072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12420" cy="32004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нормативный расход топлив на плановый период 1 транспортного средства,  определяемый в соответствии с приложением № 4 к Нормативным затратам;</w:t>
      </w:r>
    </w:p>
    <w:p w14:paraId="7C877DC0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81000" cy="32004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цена одного литра топлива по 1 транспортному средству, определяемая в соответствии с приложением № 4 к Нормативным затратам.</w:t>
      </w:r>
    </w:p>
    <w:p w14:paraId="7F94A574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9.5. Затраты на приобретение запасных частей для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 </w:t>
      </w:r>
    </w:p>
    <w:p w14:paraId="1D02002E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9.6. Затраты на капитальный ремонт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14:paraId="08BFB08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9.7. Затраты на строительные работы,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71D05386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9.8. Затраты на разработку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r>
        <w:fldChar w:fldCharType="begin"/>
      </w:r>
      <w:r>
        <w:instrText xml:space="preserve"> HYPERLINK "consultantplus://offline/ref=82CB8147CB449787A09B7A38611C29F8AEE71AF7B23C16DD3BD1FD36DA72ACFF7B25C2E30A25E68Fw7gAK"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статьей 22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14:paraId="00B431FE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9.9. Затраты на приобретение 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r>
        <w:fldChar w:fldCharType="begin"/>
      </w:r>
      <w:r>
        <w:instrText xml:space="preserve"> HYPERLINK "consultantplus://offline/ref=82CB8147CB449787A09B7A38611C29F8AEE71AF7B23C16DD3BD1FD36DA72ACFF7B25C2E30A25E68Fw7gAK"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статьей 22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14:paraId="479FC0FA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9.10. </w:t>
      </w:r>
      <w:r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товаров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>), не включенных в другие виды затрат, определяются по формуле:</w:t>
      </w:r>
    </w:p>
    <w:p w14:paraId="355A116E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1"/>
          <w:sz w:val="28"/>
          <w:szCs w:val="28"/>
          <w:lang w:eastAsia="ru-RU"/>
        </w:rPr>
        <w:drawing>
          <wp:inline distT="0" distB="0" distL="0" distR="0">
            <wp:extent cx="2476500" cy="42672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3379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EBA4F1B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пр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i-го предмета прочих товаров, определяемое в соответствии с </w:t>
      </w:r>
      <w:r>
        <w:fldChar w:fldCharType="begin"/>
      </w:r>
      <w:r>
        <w:instrText xml:space="preserve"> HYPERLINK \l "P1262"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3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14:paraId="3C4A98FE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пр</w:t>
      </w:r>
      <w:r>
        <w:rPr>
          <w:rFonts w:ascii="Times New Roman" w:hAnsi="Times New Roman" w:cs="Times New Roman"/>
          <w:sz w:val="28"/>
          <w:szCs w:val="28"/>
        </w:rPr>
        <w:t xml:space="preserve"> - цена i-го предмета прочих товаров, определяемая в соответствии с </w:t>
      </w:r>
      <w:r>
        <w:fldChar w:fldCharType="begin"/>
      </w:r>
      <w:r>
        <w:instrText xml:space="preserve"> HYPERLINK \l "P1262"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приложением № 3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14:paraId="207A69BB">
      <w:pPr>
        <w:pStyle w:val="23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Затраты на дополнительное профессиональное образование работников</w:t>
      </w:r>
    </w:p>
    <w:p w14:paraId="3661ACD0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10.1. Затраты на приобретение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по профессиональной переподготовке и повышению квалификации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AA43D14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1"/>
          <w:sz w:val="28"/>
          <w:szCs w:val="28"/>
          <w:lang w:eastAsia="ru-RU"/>
        </w:rPr>
        <w:drawing>
          <wp:inline distT="0" distB="0" distL="0" distR="0">
            <wp:extent cx="2644140" cy="426720"/>
            <wp:effectExtent l="19050" t="0" r="381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DEABC8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576E22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образования, определяемое в соответствии с </w:t>
      </w:r>
      <w:r>
        <w:fldChar w:fldCharType="begin"/>
      </w:r>
      <w:r>
        <w:instrText xml:space="preserve"> HYPERLINK \l "P786"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13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273B9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образования, определяемая в соответствии с </w:t>
      </w:r>
      <w:r>
        <w:fldChar w:fldCharType="begin"/>
      </w:r>
      <w:r>
        <w:instrText xml:space="preserve"> HYPERLINK \l "P786"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13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B6A8E9">
      <w:pPr>
        <w:pStyle w:val="23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C2052B3">
      <w:pPr>
        <w:pStyle w:val="23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13</w:t>
      </w:r>
    </w:p>
    <w:p w14:paraId="3AB93179">
      <w:pPr>
        <w:pStyle w:val="30"/>
        <w:ind w:firstLine="539"/>
        <w:jc w:val="center"/>
        <w:rPr>
          <w:rFonts w:ascii="Times New Roman" w:hAnsi="Times New Roman" w:cs="Times New Roman"/>
        </w:rPr>
      </w:pPr>
      <w:bookmarkStart w:id="14" w:name="P786"/>
      <w:bookmarkEnd w:id="14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14:paraId="72624C72">
      <w:pPr>
        <w:pStyle w:val="30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приобретение образовательных услуг по профессиональной</w:t>
      </w:r>
    </w:p>
    <w:p w14:paraId="25ABACE2">
      <w:pPr>
        <w:pStyle w:val="30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переподготовке и повышению квалификации</w:t>
      </w: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4025"/>
        <w:gridCol w:w="1757"/>
        <w:gridCol w:w="2704"/>
      </w:tblGrid>
      <w:tr w14:paraId="693DAC0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B9574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042EB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BA25D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E6DBE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</w:t>
            </w:r>
          </w:p>
        </w:tc>
      </w:tr>
      <w:tr w14:paraId="1029BF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7CB4F7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D0EBB0">
            <w:pPr>
              <w:pStyle w:val="2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и (или) повышение квалификации 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E31A4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BB05BD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14:paraId="365DD0D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785887E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10.2. Затраты на участие в обучающих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7BB70C0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  <w:lang w:eastAsia="ru-RU"/>
        </w:rPr>
        <w:drawing>
          <wp:inline distT="0" distB="0" distL="0" distR="0">
            <wp:extent cx="2423160" cy="43434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3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2E138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BF0231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сем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обучающих мероприятий, определяемое в соответствии с </w:t>
      </w:r>
      <w:r>
        <w:fldChar w:fldCharType="begin"/>
      </w:r>
      <w:r>
        <w:instrText xml:space="preserve"> HYPERLINK \l "P854"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14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72F20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сем</w:t>
      </w:r>
      <w:r>
        <w:rPr>
          <w:rFonts w:ascii="Times New Roman" w:hAnsi="Times New Roman" w:cs="Times New Roman"/>
          <w:sz w:val="28"/>
          <w:szCs w:val="28"/>
        </w:rPr>
        <w:t xml:space="preserve"> - цена участия одного работника по i-му виду обучающих мероприятий, определяемая в соответствии с </w:t>
      </w:r>
      <w:r>
        <w:fldChar w:fldCharType="begin"/>
      </w:r>
      <w:r>
        <w:instrText xml:space="preserve"> HYPERLINK \l "P854"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таблицей № 14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5BBADE">
      <w:pPr>
        <w:pStyle w:val="23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14</w:t>
      </w:r>
    </w:p>
    <w:p w14:paraId="5CE7D2F2">
      <w:pPr>
        <w:pStyle w:val="30"/>
        <w:ind w:firstLine="539"/>
        <w:jc w:val="center"/>
        <w:rPr>
          <w:rFonts w:ascii="Times New Roman" w:hAnsi="Times New Roman" w:cs="Times New Roman"/>
        </w:rPr>
      </w:pPr>
      <w:bookmarkStart w:id="15" w:name="P854"/>
      <w:bookmarkEnd w:id="15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14:paraId="0435EA14">
      <w:pPr>
        <w:pStyle w:val="30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участие в обучающих мероприятиях</w:t>
      </w:r>
    </w:p>
    <w:p w14:paraId="2A28D945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4478"/>
        <w:gridCol w:w="1814"/>
        <w:gridCol w:w="2572"/>
      </w:tblGrid>
      <w:tr w14:paraId="4E67420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C7A0C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9B94A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B2D46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участвующих в обучающих мероприятиях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A1E68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участия одного работника</w:t>
            </w:r>
          </w:p>
        </w:tc>
      </w:tr>
      <w:tr w14:paraId="1F97E3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2ECFD1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99E284">
            <w:pPr>
              <w:pStyle w:val="2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категории "руководители" 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8EEB4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771EF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  <w:tr w14:paraId="454869F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87E9BC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2DD5B2">
            <w:pPr>
              <w:pStyle w:val="2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категории "специалисты"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510C1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F7C15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14:paraId="6CBBBB80">
      <w:pPr>
        <w:pStyle w:val="30"/>
        <w:ind w:firstLine="539"/>
        <w:jc w:val="center"/>
        <w:rPr>
          <w:rFonts w:ascii="Times New Roman" w:hAnsi="Times New Roman" w:cs="Times New Roman"/>
        </w:rPr>
      </w:pPr>
    </w:p>
    <w:p w14:paraId="4C8785F3">
      <w:pPr>
        <w:pStyle w:val="30"/>
        <w:ind w:firstLine="53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10.3. Затраты на оплату проезда работника к месту нахождения учебного заведения и обратно</w:t>
      </w:r>
      <w:r>
        <w:rPr>
          <w:rFonts w:ascii="Times New Roman" w:hAnsi="Times New Roman" w:cs="Times New Roman"/>
          <w:b w:val="0"/>
        </w:rPr>
        <w:t xml:space="preserve"> (</w:t>
      </w:r>
      <w:r>
        <w:rPr>
          <w:rFonts w:ascii="Times New Roman" w:hAnsi="Times New Roman" w:cs="Times New Roman"/>
          <w:b w:val="0"/>
          <w:position w:val="-14"/>
        </w:rPr>
        <w:drawing>
          <wp:inline distT="0" distB="0" distL="0" distR="0">
            <wp:extent cx="358140" cy="327660"/>
            <wp:effectExtent l="0" t="0" r="381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</w:rPr>
        <w:t>) определяются по формуле:</w:t>
      </w:r>
    </w:p>
    <w:p w14:paraId="7B01314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7"/>
          <w:sz w:val="28"/>
          <w:szCs w:val="28"/>
          <w:lang w:eastAsia="ru-RU"/>
        </w:rPr>
        <w:drawing>
          <wp:inline distT="0" distB="0" distL="0" distR="0">
            <wp:extent cx="2689860" cy="60198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11E20A1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788E259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5"/>
          <w:sz w:val="28"/>
          <w:szCs w:val="28"/>
          <w:lang w:eastAsia="ru-RU"/>
        </w:rPr>
        <w:drawing>
          <wp:inline distT="0" distB="0" distL="0" distR="0">
            <wp:extent cx="457200" cy="3276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работников, имеющих право на компенсацию расходов, по i-му направлению;</w:t>
      </w:r>
    </w:p>
    <w:p w14:paraId="6DD49371">
      <w:pPr>
        <w:pStyle w:val="30"/>
        <w:ind w:firstLine="53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position w:val="-14"/>
        </w:rPr>
        <w:drawing>
          <wp:inline distT="0" distB="0" distL="0" distR="0">
            <wp:extent cx="396240" cy="327660"/>
            <wp:effectExtent l="1905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 w:val="0"/>
        </w:rPr>
        <w:t>цена проезда к месту нахождения учебного заведения по i-му направлению.</w:t>
      </w:r>
    </w:p>
    <w:p w14:paraId="7F5C04A2">
      <w:pPr>
        <w:pStyle w:val="30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Нормативные затраты на услуги связи</w:t>
      </w:r>
    </w:p>
    <w:p w14:paraId="4E0589AA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11.1. Нормативные затраты на абонентскую плату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A77DEE9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  <w:lang w:eastAsia="ru-RU"/>
        </w:rPr>
        <w:drawing>
          <wp:inline distT="0" distB="0" distL="0" distR="0">
            <wp:extent cx="2697480" cy="571500"/>
            <wp:effectExtent l="1905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7635E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AB8D218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0762738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14:paraId="5FEA85D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14:paraId="248FB7A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абонентскую плату производится в соответствии с нормативами, предусмотренными в </w:t>
      </w:r>
      <w:r>
        <w:fldChar w:fldCharType="begin"/>
      </w:r>
      <w:r>
        <w:instrText xml:space="preserve"> HYPERLINK \l "P1862"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 № 1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5.</w:t>
      </w:r>
    </w:p>
    <w:p w14:paraId="1EF81CA5">
      <w:pPr>
        <w:pStyle w:val="23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6" w:name="P1862"/>
      <w:bookmarkEnd w:id="16"/>
      <w:r>
        <w:rPr>
          <w:rFonts w:ascii="Times New Roman" w:hAnsi="Times New Roman" w:cs="Times New Roman"/>
          <w:sz w:val="28"/>
          <w:szCs w:val="28"/>
        </w:rPr>
        <w:t>Таблица № 15</w:t>
      </w: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061"/>
        <w:gridCol w:w="2041"/>
        <w:gridCol w:w="1927"/>
        <w:gridCol w:w="1882"/>
      </w:tblGrid>
      <w:tr w14:paraId="7DF69E4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15BB6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739DA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или категории (группы) должностей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C8A21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DB2733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ежемесячной абонентской платы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999CA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14:paraId="2506671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5629F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4DB5FB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ECE011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C308EA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9AF0E3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0E84D824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2CE1E8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11.2. Нормативные затраты на повременную оплату местных, междугородних и международных телефонных соединений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39AE994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F2F53DD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  <w:lang w:eastAsia="ru-RU"/>
        </w:rPr>
        <w:drawing>
          <wp:inline distT="0" distB="0" distL="0" distR="0">
            <wp:extent cx="5928360" cy="47244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97D5E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CD39E5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5608954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2E15300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14:paraId="6D2CE994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14:paraId="157CF7CB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14:paraId="5568E40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3894707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7BF1177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14:paraId="18583405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14:paraId="67CF86A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17B7D23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7D37C55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14:paraId="56E006D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14:paraId="30089B98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повременную оплату местных, междугородних и международных телефонных соединений производится в соответствии с нормативами, предусмотренными в </w:t>
      </w:r>
      <w:r>
        <w:fldChar w:fldCharType="begin"/>
      </w:r>
      <w:r>
        <w:instrText xml:space="preserve"> HYPERLINK \l "P1899"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таблице №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F0CEBE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AF872C4">
      <w:pPr>
        <w:pStyle w:val="23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P1899"/>
      <w:bookmarkEnd w:id="17"/>
      <w:r>
        <w:rPr>
          <w:rFonts w:ascii="Times New Roman" w:hAnsi="Times New Roman" w:cs="Times New Roman"/>
          <w:sz w:val="28"/>
          <w:szCs w:val="28"/>
        </w:rPr>
        <w:t>Таблица №16</w:t>
      </w: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529"/>
        <w:gridCol w:w="2160"/>
        <w:gridCol w:w="2580"/>
        <w:gridCol w:w="1846"/>
      </w:tblGrid>
      <w:tr w14:paraId="5221643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1C7F3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E31E7F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или категории (групп) должностей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79EC8F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7EAA63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минуты разговора при местных, междугородних, международных телефонных соединениях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15338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14:paraId="7B6DF21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B7E62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CE11FB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EA8B0D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BBFA3D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CAFAA7">
            <w:pPr>
              <w:pStyle w:val="23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41843E5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370DF26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11.3. Затраты на сеть "Интернет" и услуги интернет-провайдеров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251460" cy="3124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0524871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1"/>
          <w:sz w:val="28"/>
          <w:szCs w:val="28"/>
          <w:lang w:eastAsia="ru-RU"/>
        </w:rPr>
        <w:drawing>
          <wp:inline distT="0" distB="0" distL="0" distR="0">
            <wp:extent cx="2762250" cy="4038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038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E739FA6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C11D65C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381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"Интернет" с i-й пропускной способностью;</w:t>
      </w:r>
    </w:p>
    <w:p w14:paraId="2E5E19B5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297180" cy="31242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"Интернет" с i-й пропускной способностью;</w:t>
      </w:r>
    </w:p>
    <w:p w14:paraId="03E16D17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"Интернет" с i-й пропускной способностью.</w:t>
      </w:r>
    </w:p>
    <w:p w14:paraId="2F3A9255">
      <w:pPr>
        <w:pStyle w:val="36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7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4"/>
        <w:gridCol w:w="1701"/>
        <w:gridCol w:w="1701"/>
        <w:gridCol w:w="1731"/>
      </w:tblGrid>
      <w:tr w14:paraId="256EA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F3AEB6">
            <w:pPr>
              <w:pStyle w:val="36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3A1F6E8">
            <w:pPr>
              <w:pStyle w:val="36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A7DDD9">
            <w:pPr>
              <w:pStyle w:val="36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пропускания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2228BE">
            <w:pPr>
              <w:pStyle w:val="36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цены (ежемесячно), руб.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10F6D6">
            <w:pPr>
              <w:pStyle w:val="36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 связи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436F">
            <w:pPr>
              <w:pStyle w:val="36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услуг,</w:t>
            </w:r>
          </w:p>
          <w:p w14:paraId="26FD95A5">
            <w:pPr>
              <w:pStyle w:val="36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руб./год</w:t>
            </w:r>
          </w:p>
        </w:tc>
      </w:tr>
      <w:tr w14:paraId="7A7DB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C39D8D">
            <w:pPr>
              <w:pStyle w:val="36"/>
              <w:snapToGrid w:val="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канала связи (тип-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Ethernet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AEF907">
            <w:pPr>
              <w:pStyle w:val="36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Мбит/с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07498F">
            <w:pPr>
              <w:pStyle w:val="36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46D3AC">
            <w:pPr>
              <w:pStyle w:val="36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1AD7">
            <w:pPr>
              <w:pStyle w:val="36"/>
              <w:snapToGrid w:val="0"/>
              <w:ind w:firstLine="3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</w:tr>
    </w:tbl>
    <w:p w14:paraId="0331868A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7529113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DD0B79C">
      <w:pPr>
        <w:pStyle w:val="30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Нормативные затраты на коммунальные услуги</w:t>
      </w:r>
    </w:p>
    <w:p w14:paraId="765AE1D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Нормативные затраты на коммунальные услуги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4247206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D1E069D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215500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14:paraId="51319AA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14:paraId="7C0F9F2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14:paraId="4EFB36AB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водоснабжение, равные 0;</w:t>
      </w:r>
    </w:p>
    <w:p w14:paraId="4C8C2372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14:paraId="2C81A2E1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договоров.</w:t>
      </w:r>
    </w:p>
    <w:p w14:paraId="0CF46E6F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Затраты на электроснабжение (</w:t>
      </w: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274320" cy="3124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7EAE003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3"/>
          <w:sz w:val="28"/>
          <w:szCs w:val="28"/>
          <w:lang w:eastAsia="ru-RU"/>
        </w:rPr>
        <w:drawing>
          <wp:inline distT="0" distB="0" distL="0" distR="0">
            <wp:extent cx="2468880" cy="43434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AC1E406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CCB65D6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5B65899F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381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14:paraId="5004AFAF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Затраты на теплоснабжение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F1E8FDD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>
        <w:rPr>
          <w:rFonts w:ascii="Times New Roman" w:hAnsi="Times New Roman" w:cs="Times New Roman"/>
          <w:sz w:val="28"/>
          <w:szCs w:val="28"/>
        </w:rPr>
        <w:t xml:space="preserve"> x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EC45C2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ECA0BE4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14:paraId="7327185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14:paraId="45C81AB7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 Затраты на холодное водоснабжение и водоотведение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85960BF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x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+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x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35E80A5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89AEFC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14:paraId="79EEABC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14:paraId="3A14E606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14:paraId="33378924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14:paraId="79674295">
      <w:pPr>
        <w:pStyle w:val="30"/>
        <w:ind w:firstLine="53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13. Нормативные затраты на техническое обслуживание и регламентно-профилактический ремонт систем охранно-тревожной сигнализации</w:t>
      </w:r>
      <w:r>
        <w:rPr>
          <w:rFonts w:ascii="Times New Roman" w:hAnsi="Times New Roman" w:cs="Times New Roman"/>
          <w:b w:val="0"/>
        </w:rPr>
        <w:t xml:space="preserve"> (З</w:t>
      </w:r>
      <w:r>
        <w:rPr>
          <w:rFonts w:ascii="Times New Roman" w:hAnsi="Times New Roman" w:cs="Times New Roman"/>
          <w:b w:val="0"/>
          <w:vertAlign w:val="subscript"/>
        </w:rPr>
        <w:t>ос</w:t>
      </w:r>
      <w:r>
        <w:rPr>
          <w:rFonts w:ascii="Times New Roman" w:hAnsi="Times New Roman" w:cs="Times New Roman"/>
          <w:b w:val="0"/>
        </w:rPr>
        <w:t>) определяются по формуле:</w:t>
      </w:r>
    </w:p>
    <w:p w14:paraId="7EB438F7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103120" cy="48006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7C6B5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02320F5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14:paraId="3F3B6E24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14:paraId="614C2403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76D5F80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Нормативные затраты на техническое обслуживание и регламентно-профилактический ремонт систем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E395AAA">
      <w:pPr>
        <w:pStyle w:val="23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  <w:lang w:eastAsia="ru-RU"/>
        </w:rPr>
        <w:drawing>
          <wp:inline distT="0" distB="0" distL="0" distR="0">
            <wp:extent cx="2255520" cy="4953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0F065C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1390919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14:paraId="48D2789B">
      <w:pPr>
        <w:pStyle w:val="2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14:paraId="75AB21D8">
      <w:pPr>
        <w:autoSpaceDE w:val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Затраты на вывоз твердых бытовых отходов (</w:t>
      </w:r>
      <w:r>
        <w:rPr>
          <w:rFonts w:ascii="Times New Roman" w:hAnsi="Times New Roman" w:cs="Times New Roman"/>
          <w:b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14:paraId="06FB9DF4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  <w:lang w:eastAsia="ru-RU"/>
        </w:rPr>
        <w:drawing>
          <wp:inline distT="0" distB="0" distL="0" distR="0">
            <wp:extent cx="2156460" cy="3810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381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06FDEAE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4154709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куб. метров твердых бытовых отходов в год;</w:t>
      </w:r>
    </w:p>
    <w:p w14:paraId="6A26FD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цена вывоза 1 куб. метра твердых бытовых отходов.</w:t>
      </w:r>
    </w:p>
    <w:p w14:paraId="08C0FA16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851" w:left="1701" w:header="720" w:footer="720" w:gutter="0"/>
          <w:cols w:space="720" w:num="1"/>
          <w:docGrid w:linePitch="360" w:charSpace="0"/>
        </w:sectPr>
      </w:pPr>
      <w:bookmarkStart w:id="18" w:name="Par614"/>
      <w:bookmarkEnd w:id="18"/>
      <w:bookmarkStart w:id="19" w:name="Par600"/>
      <w:bookmarkEnd w:id="19"/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14:paraId="00CB8EC5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23EA556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нормативным затратам на обеспечение функций </w:t>
      </w:r>
    </w:p>
    <w:p w14:paraId="2AD5F775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Новоцарицынского сельского поселения </w:t>
      </w:r>
    </w:p>
    <w:p w14:paraId="3D94C8E0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14:paraId="257C69C2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352841F3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</w:p>
    <w:p w14:paraId="26CC0081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Нормативы</w:t>
      </w:r>
    </w:p>
    <w:p w14:paraId="3A7C2E5B">
      <w:pPr>
        <w:pStyle w:val="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обеспечения работников Новоцарицынского сельского поселения Москаленского муниципального района Омской области и подведомственных ей казенных учреждений</w:t>
      </w:r>
    </w:p>
    <w:p w14:paraId="114935B6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компьютерным, периферийным оборудованием и иной оргтехникой</w:t>
      </w:r>
    </w:p>
    <w:p w14:paraId="5513A134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934"/>
        <w:gridCol w:w="2700"/>
        <w:gridCol w:w="1968"/>
        <w:gridCol w:w="3852"/>
        <w:gridCol w:w="3020"/>
      </w:tblGrid>
      <w:tr w14:paraId="07D656EE"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B867E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02099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109EA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E56AF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приобретения оборудования, руб.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E56FB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оборудования в год, руб.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97E53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или группы должностей</w:t>
            </w:r>
          </w:p>
        </w:tc>
      </w:tr>
      <w:tr w14:paraId="06D2395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C8792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E91F8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73913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A0ECD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3857E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A82FF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44F2948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001D6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B2919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 персональные настольные, рабочие станции вывода в комплекте (системный блок, монитор, клавиатура, мышь)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89FD7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0F3ED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14:paraId="26702B9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90 000,00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5B739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95729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14:paraId="284E387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FEB54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DD27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7C114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BF47E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 ед. на администрацию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0994F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14:paraId="432D738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22D06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5650F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14:paraId="0077B9E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A2E05A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E1B9A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F25A1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29B68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FD6A1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14:paraId="26C88F6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AFE7D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70 000,00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F0039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14:paraId="1A342E0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88323B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FDF79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9825B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 для обеспечения отдельных функций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CDFFE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2461A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A7250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25 000,00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45D07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14:paraId="53E764F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A2A67E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632F7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EA7F9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9C510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86752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40 000,00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04A65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40 000,00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04C8F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14:paraId="63596E4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79898E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85C0B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4C2ED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89D30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38A57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15 000,00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2216C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7 000,00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9C27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14:paraId="5C33268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45B35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EC8FC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2FAA3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бесперебойного питания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04BCC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B0AC9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20 000,00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7F01B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5 000,00 (при замене аккумуляторной батареи), не более 2 500,00 (без замены аккумуляторной батареи)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7AFB0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14:paraId="6541F68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FA8FE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924BE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DFF42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черно-белый формат А4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6FDF8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ед. в расчете на один кабинет в составе структурного подразделения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DFC8F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20 000,00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31779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20 000,00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82C46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14:paraId="144B7A2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525596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A7D98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60831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принтер формат А4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12F4E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Административно-хозяйственное управление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3B73B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45 000,00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00F8F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0834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14:paraId="37AB42D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BD121F">
      <w:pPr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1701" w:right="1134" w:bottom="851" w:left="851" w:header="720" w:footer="720" w:gutter="0"/>
          <w:cols w:space="720" w:num="1"/>
          <w:docGrid w:linePitch="360" w:charSpace="0"/>
        </w:sectPr>
      </w:pPr>
    </w:p>
    <w:p w14:paraId="1C82366B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D9C3B6D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нормативным затратам на</w:t>
      </w:r>
    </w:p>
    <w:p w14:paraId="07BAF9AC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функций Звездинского сельского поселения </w:t>
      </w:r>
    </w:p>
    <w:p w14:paraId="653A8996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14:paraId="77B705AB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31AEF739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</w:p>
    <w:p w14:paraId="5D57DD69">
      <w:pPr>
        <w:pStyle w:val="30"/>
        <w:jc w:val="center"/>
        <w:rPr>
          <w:rFonts w:ascii="Times New Roman" w:hAnsi="Times New Roman" w:cs="Times New Roman"/>
        </w:rPr>
      </w:pPr>
      <w:bookmarkStart w:id="20" w:name="P1011"/>
      <w:bookmarkEnd w:id="20"/>
      <w:r>
        <w:rPr>
          <w:rFonts w:ascii="Times New Roman" w:hAnsi="Times New Roman" w:cs="Times New Roman"/>
        </w:rPr>
        <w:t>Нормативы</w:t>
      </w:r>
    </w:p>
    <w:p w14:paraId="10A53287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обеспечения Звездинского сельского поселения Москаленского муниципального района Омской области, применяемые </w:t>
      </w:r>
    </w:p>
    <w:p w14:paraId="0808C249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расчете нормативных затрат на приобретение мебели, </w:t>
      </w:r>
    </w:p>
    <w:p w14:paraId="0FE1C854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производственного и хозяйственного инвентаря</w:t>
      </w: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9"/>
        <w:gridCol w:w="2953"/>
        <w:gridCol w:w="1092"/>
        <w:gridCol w:w="2424"/>
        <w:gridCol w:w="2446"/>
      </w:tblGrid>
      <w:tr w14:paraId="56962F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F3322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32084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9F06B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2D762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не более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93DB5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1 шт., не более (руб.)</w:t>
            </w:r>
          </w:p>
        </w:tc>
      </w:tr>
      <w:tr w14:paraId="39F9754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71378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A93B2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7B54F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42449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B89BE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14:paraId="421AE0D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491DB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«руководители»</w:t>
            </w:r>
          </w:p>
        </w:tc>
      </w:tr>
      <w:tr w14:paraId="0994709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0FE32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E2D17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5D8DD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C36CF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749E4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14:paraId="643181F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43279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851CF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1A635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12CF8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1DBBC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14:paraId="10B953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474AC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90DCF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18304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2C3EC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24FCE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14:paraId="65F28ED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DC560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A30DD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2FDAB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E02E0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4F0B7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14:paraId="088D253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B382D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BF782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A38F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50094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1C9F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30 000,00</w:t>
            </w:r>
          </w:p>
        </w:tc>
      </w:tr>
      <w:tr w14:paraId="62FCF0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BE501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CAE30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59C26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70399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67B3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14:paraId="33C907C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0AB1F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E41B7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A88D5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76CCF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F1DA9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25 000,00</w:t>
            </w:r>
          </w:p>
        </w:tc>
      </w:tr>
      <w:tr w14:paraId="12C644C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BF3F6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45096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A16DF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A18E1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8C09B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14:paraId="6BB237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F8EBF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5FF58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F6D3D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C77A1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3E664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14:paraId="5BCC3E1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E4F99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«специалисты»</w:t>
            </w:r>
          </w:p>
        </w:tc>
      </w:tr>
      <w:tr w14:paraId="4A43A44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B3E2A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F1095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7B851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E2E4D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895F3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14:paraId="39A54AE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E0C10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EA3C4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A87E2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3E7B7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BC742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14:paraId="5A459D7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63A3D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F0542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11E68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77805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70E68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14:paraId="353974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E278D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33A12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D1B80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F725D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AEA0D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14:paraId="57AF2C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D7265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F235F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EA1E1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C47E5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D0744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30 000,00</w:t>
            </w:r>
          </w:p>
        </w:tc>
      </w:tr>
      <w:tr w14:paraId="4E93069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64D14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BAC1D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450D7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E0D7B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6C9D7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25000,00</w:t>
            </w:r>
          </w:p>
        </w:tc>
      </w:tr>
      <w:tr w14:paraId="3A8CAED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2437F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3CB58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2DABD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EFB99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BDA1C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14:paraId="0B2797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38AF4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F8237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91AFF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E7A52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17852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14:paraId="1FF3E97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02866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BA517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26DF6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853DA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5729C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14:paraId="514221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1420D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67912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 настольный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06BEC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4DE9F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9CAB1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14:paraId="5925776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B03D4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74E68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 архивный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F58F1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CF29C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825A3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35 000,00</w:t>
            </w:r>
          </w:p>
        </w:tc>
      </w:tr>
      <w:tr w14:paraId="2CD7422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7ED5C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C77B6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архивный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70CBB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41599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C746A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35 000,00</w:t>
            </w:r>
          </w:p>
        </w:tc>
      </w:tr>
      <w:tr w14:paraId="3D4FAE0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78768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C984F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таблички для кабинетов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955A0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5C379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11B39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5 500,00</w:t>
            </w:r>
          </w:p>
        </w:tc>
      </w:tr>
      <w:tr w14:paraId="4F91742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9FD4F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66B74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под монитор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3016F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AC41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D05C3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2 500,00</w:t>
            </w:r>
          </w:p>
        </w:tc>
      </w:tr>
      <w:tr w14:paraId="37EB324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D4FB8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F821C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5FC58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1E27B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BED45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14:paraId="156FF64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0CDEC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5B936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FB9BA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46A43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5A0BC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35 000,00</w:t>
            </w:r>
          </w:p>
        </w:tc>
      </w:tr>
      <w:tr w14:paraId="42F7E75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0DAE8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D6118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735F3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AEE7D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7D528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4500,00</w:t>
            </w:r>
          </w:p>
        </w:tc>
      </w:tr>
      <w:tr w14:paraId="3ADEE8A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1D61C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B10CA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(общий, охрана труда, противодействие коррупции и прочее)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63020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F4AF9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на администрацию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5543F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14:paraId="7C54788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9D5FD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470A9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B2C2F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7C521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на администрацию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01DEA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35 000,00</w:t>
            </w:r>
          </w:p>
        </w:tc>
      </w:tr>
      <w:tr w14:paraId="6509C3E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E6244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FA636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Стремянка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A0C75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0E611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68EE2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7 000,00</w:t>
            </w:r>
          </w:p>
        </w:tc>
      </w:tr>
      <w:tr w14:paraId="0948EA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E0103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ECB69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Пылесос для оргтехники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820A1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E28D1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C934A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14:paraId="7553B37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39C8C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89AF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Шкаф-стеллаж для документов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DE093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3B090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28DD0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32 000,00</w:t>
            </w:r>
          </w:p>
        </w:tc>
      </w:tr>
    </w:tbl>
    <w:p w14:paraId="0D6C591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материально-технические средства, мебель не указанные в таблице могут приобретаться при наличии их потребности управлением в рамках доведенных лимитов на эти цели.</w:t>
      </w:r>
    </w:p>
    <w:p w14:paraId="4307CED0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14:paraId="729EAD7D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6CA22A09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</w:p>
    <w:p w14:paraId="75A34FCB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1A093AF2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нормативным затратам на</w:t>
      </w:r>
    </w:p>
    <w:p w14:paraId="00A72F6E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функций Звездинского сельского поселения</w:t>
      </w:r>
    </w:p>
    <w:p w14:paraId="40F75F85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14:paraId="651F028C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7A8B8804">
      <w:pPr>
        <w:pStyle w:val="23"/>
        <w:jc w:val="right"/>
        <w:rPr>
          <w:rFonts w:ascii="Times New Roman" w:hAnsi="Times New Roman" w:cs="Times New Roman"/>
          <w:sz w:val="28"/>
          <w:szCs w:val="28"/>
        </w:rPr>
      </w:pPr>
    </w:p>
    <w:p w14:paraId="7E8DD6A6">
      <w:pPr>
        <w:pStyle w:val="30"/>
        <w:jc w:val="center"/>
        <w:rPr>
          <w:rFonts w:ascii="Times New Roman" w:hAnsi="Times New Roman" w:cs="Times New Roman"/>
        </w:rPr>
      </w:pPr>
      <w:bookmarkStart w:id="21" w:name="P1262"/>
      <w:bookmarkEnd w:id="21"/>
      <w:r>
        <w:rPr>
          <w:rFonts w:ascii="Times New Roman" w:hAnsi="Times New Roman" w:cs="Times New Roman"/>
        </w:rPr>
        <w:t>Нормативы</w:t>
      </w:r>
    </w:p>
    <w:p w14:paraId="50DD898F">
      <w:pPr>
        <w:pStyle w:val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работников Звездинского сельского поселения Москаленского муниципального района Омской области,  применяемые при расчете нормативных затрат на приобретение канцелярских принадлежностей и прочих товаров</w:t>
      </w:r>
    </w:p>
    <w:tbl>
      <w:tblPr>
        <w:tblStyle w:val="7"/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270"/>
        <w:gridCol w:w="672"/>
        <w:gridCol w:w="1308"/>
        <w:gridCol w:w="1722"/>
        <w:gridCol w:w="1804"/>
      </w:tblGrid>
      <w:tr w14:paraId="23D342F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504D3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0CE11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3607F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908E2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не более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9FB72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3F34B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штуку, не более (руб.)</w:t>
            </w:r>
          </w:p>
        </w:tc>
      </w:tr>
      <w:tr w14:paraId="6F9320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1B8E4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B9EE1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2DA44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C95B9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8D363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AC55D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5395135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511982">
            <w:pPr>
              <w:pStyle w:val="2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77D92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работника </w:t>
            </w:r>
          </w:p>
        </w:tc>
      </w:tr>
      <w:tr w14:paraId="58C5BF2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E9371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976BA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 А4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5E46A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пач.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18F96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5F82D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240BB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</w:tr>
      <w:tr w14:paraId="455EC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5CE71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21A59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для письма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294CB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58844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C5EC4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3E007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14:paraId="746B58A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02A49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A808E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755C5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5A824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5E867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74493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03B6951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EB5AC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3DE5A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Закладки с липким краем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196DE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73F94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F10BB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30C8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14:paraId="429A01A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0B444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14081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Корректирующий карандаш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EE333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2B471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2EAE7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EAD95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2BC1A14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02D8A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4BAED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Скрепки 28 мм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AF688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922E0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9827A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56F65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100,00</w:t>
            </w:r>
          </w:p>
        </w:tc>
      </w:tr>
      <w:tr w14:paraId="42D03D3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3EA9B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0D87B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Скрепки 50 мм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99233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C3FF8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C2268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593B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100,00</w:t>
            </w:r>
          </w:p>
        </w:tc>
      </w:tr>
      <w:tr w14:paraId="4685E1A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10313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517F7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Файл-вкладыш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36990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1CFBB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9710A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5381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14:paraId="7B88A0B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11D27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895E9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Папка-уголок пластик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C8770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9CCC1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135D9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D9E3A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15D132E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2BAEE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2A14C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картон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6B543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F91A7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143DC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10031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14:paraId="61D0133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E445D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B3D93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EB0DD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B6F95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41046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A3968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14:paraId="0A846A3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6D114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1228A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58698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26CD9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5DFD4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98908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</w:tr>
      <w:tr w14:paraId="6DB0D06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E1DCE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DC61C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заметок с липким краем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9C891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1110D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BDE63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171BE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14:paraId="1D5E388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F409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2A4B2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для стиплера № 24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45BA6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3F32E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AE09B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3D85B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7307FDD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28705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85C14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для степлера № 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E5294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FBBC4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D3535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8197E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4D4DAA4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85736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A828B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заметок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B5966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36E0E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D5216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A879C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14:paraId="27660D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A0E39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BAA86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7F2CD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D8742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85BF8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FD06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14:paraId="60CC43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7BA5A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8B729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Клейкая лента широкая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89FE1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EF122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5C901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DEEF2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14:paraId="754F400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EEA9C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D602A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Клейкая лента узкая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0D92B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24254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C13A7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AE79E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70,00</w:t>
            </w:r>
          </w:p>
        </w:tc>
      </w:tr>
      <w:tr w14:paraId="7AC20CE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C200A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C86EF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248E2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C0A66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C2036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2C03F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800,00</w:t>
            </w:r>
          </w:p>
        </w:tc>
      </w:tr>
      <w:tr w14:paraId="3ED9BA6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D49EF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2A4D9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для бумаг № 19, 32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E1D90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BDC40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6D590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6391B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14:paraId="1B1B38D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FFDFB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EF07E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для бумаг № 41 и более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E9459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AE4D8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9E405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96369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14:paraId="6E6CDF9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BA8CA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20B59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A68D9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1698C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772A6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7E3AA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350,00</w:t>
            </w:r>
          </w:p>
        </w:tc>
      </w:tr>
      <w:tr w14:paraId="324CDA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52138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E910E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D9342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DCA94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C2806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37215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14:paraId="54CB22D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376AA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80A47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D471B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E2A96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2F0A5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291C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14:paraId="03FF893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A2881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C70CD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F7A94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7113F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21ED6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8A25F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66EE888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C33FB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5D154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D82A2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0D4D5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8C252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2C5C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14:paraId="41D52B0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F247B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7DCD8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826C7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93305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34F24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A89D9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14:paraId="6C232E2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4AFD0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C72B2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канцелярии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CC911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F21EF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E04B6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D8E17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14:paraId="1815789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C6AB4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38FFC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Папка-планшет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65C30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127AD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43AF0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F8A24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1BC98B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85BC5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54E44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Вертикальный накопитель для документов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6A4CA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3D6FD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DB240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3481B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14:paraId="3A04886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89D9A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299DB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A3456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FCF5B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32A19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457D8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14:paraId="4F63E4D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745AE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2B36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Калькулятор настольный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D4FAB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8D83E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13C6A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FEFCE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3 500,00</w:t>
            </w:r>
          </w:p>
        </w:tc>
      </w:tr>
      <w:tr w14:paraId="5DC6601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E75A6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587F7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Маркер-текстовыделитель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72B14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E21FA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6205D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7ACDB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14:paraId="19C6F84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E1302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44FAB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28663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1212A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6AA85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3CF1F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3 500,00</w:t>
            </w:r>
          </w:p>
        </w:tc>
      </w:tr>
      <w:tr w14:paraId="0DB640D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F0D0C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8DB99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Блок-кубик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C7ACB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23B03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4866C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D064A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14:paraId="56EFC21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2C65E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5AC11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76802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F52CE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0A39D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AE547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14:paraId="1F363BB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129D9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8DDC4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30 см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A69D9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5FD20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63E38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3227F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6BBF56B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CFA50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41581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50 см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B57FB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2E727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EF846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3B500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14:paraId="43464E8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E44A0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D03D0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файлами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80460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80535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01804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1EE5E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14:paraId="4B451B9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C90A7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2ECF9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B6B46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6A4FF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3FB8F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25F1D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14:paraId="44F0D7A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835A4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6EB99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BCD0C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D1506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43EB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D852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14:paraId="5F422FC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4022F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D3F9B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18A3B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2381E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66B7E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05791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14:paraId="189FD33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5EA8B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06036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Папка-портфель-картотека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E9370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FB823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3CB45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08887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14:paraId="25BE46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DB68B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E4668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Стержни для автоматических карандашей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BFF8A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CE044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F74BE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FB6DF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2EF16B0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129B0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27437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Стержень для ручки для письма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49383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F54DF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1DA93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33EE5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0F0EFE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06DE3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1B47D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 специальный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EA937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4581A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A3BEF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C7F07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14:paraId="09FA2A0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1A44B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D47E7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почтовый С4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24BC7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079E6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5A394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A6247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1 250,00</w:t>
            </w:r>
          </w:p>
        </w:tc>
      </w:tr>
      <w:tr w14:paraId="7209403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D9227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F8596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почтовый С5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84150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99FA3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17339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D0BEF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14:paraId="1299D55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DA9A8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03F4D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сшивания документов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5C374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1C65D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C81C6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C032D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14:paraId="6AD1A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CAFB2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F5736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 "Копия верна"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66132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042B7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54959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5B43D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14:paraId="5510B9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5AF32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05B1C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учета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87B83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B80B4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D6401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71B29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14:paraId="3A1F3F1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DD497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502A9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Планинг датированный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899AD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91036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FFEC3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36487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14:paraId="5483C6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5C6C8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E726F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3256D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7ABE7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3B6B4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1B491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14:paraId="4B5E0BD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EAC16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A94AC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форма Н-1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8BFE9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779E4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124E4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44F2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14:paraId="485673F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B90ED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EC9DB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форма Т-2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684CC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04129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A8086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7FBDA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24B3BB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73F89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F9B69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форма Т-2ГС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D160B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CB494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D5BBF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7A7A1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3F7A57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171FA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C904D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гербовая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B336A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1A7EB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7D2B1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8285F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4 500,00</w:t>
            </w:r>
          </w:p>
        </w:tc>
      </w:tr>
      <w:tr w14:paraId="59EDDC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EB404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C3206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4EBBF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F3DB2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38D73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920FE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14:paraId="7057600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F8568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34D3D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13332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E51DB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7D413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CF187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14:paraId="1CDA30A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C8098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96CDC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 сменная для печатей и штампов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D7107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2CBEC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4561D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4F2FF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14:paraId="375A5C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E4706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98D68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руководителя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2A46B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F3950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F9398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20FEE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14:paraId="54C1A16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D8AB8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3914A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15363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4F746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4BC67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63C52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14:paraId="5C6B17B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F7003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7595A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74824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6E40E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D2441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2E056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14:paraId="329281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86540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FCDD7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Аптечка настенная металлическая в комплекте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A9ADF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BB7C1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8AE86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FCF04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14:paraId="18AE601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92626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EAE27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ПК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E58BE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80E2A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DD884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600CE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14:paraId="2DAD40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178CE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B73CB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F9268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8E4B5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263AC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A78A1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14:paraId="0E52CE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0B12C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843FE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арочным механизмом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AC577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CA3A4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8EDF5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67EF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</w:tbl>
    <w:p w14:paraId="0D74BB82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канцелярские принадлежности не указанные в таблице могут приобретаться при наличии их потребности управлением в рамках доведенных лимитов на эти цели.</w:t>
      </w:r>
    </w:p>
    <w:p w14:paraId="02F4D5A2">
      <w:pPr>
        <w:pStyle w:val="23"/>
        <w:pBdr>
          <w:top w:val="single" w:color="000000" w:sz="4" w:space="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5"/>
        <w:gridCol w:w="4406"/>
      </w:tblGrid>
      <w:tr w14:paraId="71016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5" w:type="dxa"/>
            <w:shd w:val="clear" w:color="auto" w:fill="auto"/>
          </w:tcPr>
          <w:p w14:paraId="0CE05A01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F43C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C1B8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7151A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6FE5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5B4F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14:paraId="48F809C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A7358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к нормативным затратам на обеспечение функций Звездинского сельского поселения Москаленского муниципального района Омской области </w:t>
            </w:r>
          </w:p>
        </w:tc>
      </w:tr>
    </w:tbl>
    <w:p w14:paraId="668B2D1A">
      <w:pPr>
        <w:rPr>
          <w:rFonts w:ascii="Times New Roman" w:hAnsi="Times New Roman" w:cs="Times New Roman"/>
          <w:sz w:val="28"/>
          <w:szCs w:val="28"/>
        </w:rPr>
      </w:pPr>
    </w:p>
    <w:p w14:paraId="74D7E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5FE10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приобретение горюче-смазочных материалов</w:t>
      </w:r>
    </w:p>
    <w:p w14:paraId="02DA8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3502"/>
        <w:gridCol w:w="1728"/>
        <w:gridCol w:w="2076"/>
      </w:tblGrid>
      <w:tr w14:paraId="6136D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3DF44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1B984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8D1B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Лимит, л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2A7A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приобретение ГСМ, руб</w:t>
            </w:r>
          </w:p>
        </w:tc>
      </w:tr>
      <w:tr w14:paraId="44555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B935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EE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DATSUN ON-DO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CCC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730B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70,00</w:t>
            </w:r>
          </w:p>
        </w:tc>
      </w:tr>
      <w:tr w14:paraId="4453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45B79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5C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28243Е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E7C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BB7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80,00</w:t>
            </w:r>
          </w:p>
        </w:tc>
      </w:tr>
      <w:tr w14:paraId="4A71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79FC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3CE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C1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E958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5000,00</w:t>
            </w:r>
          </w:p>
        </w:tc>
      </w:tr>
    </w:tbl>
    <w:p w14:paraId="53FA40D9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горюче-смазочные материалы не указанные в таблице могут приобретаться при наличии их потребности управлением в рамках доведенных лимитом на эти цели.</w:t>
      </w:r>
    </w:p>
    <w:p w14:paraId="23221D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5"/>
        <w:gridCol w:w="4406"/>
      </w:tblGrid>
      <w:tr w14:paraId="0CE9D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5" w:type="dxa"/>
            <w:shd w:val="clear" w:color="auto" w:fill="auto"/>
          </w:tcPr>
          <w:p w14:paraId="74FBE99A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14:paraId="1848357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7BCF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51D2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03592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CA326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4B896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24BC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185E2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E23D5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к нормативным затратам на обеспечение функций Звездинскогоо сельского поселения Москаленского муниципального района Омской области </w:t>
            </w:r>
          </w:p>
        </w:tc>
      </w:tr>
    </w:tbl>
    <w:p w14:paraId="13974B2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4A4A834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328E5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количества и цены </w:t>
      </w:r>
      <w:r>
        <w:rPr>
          <w:rFonts w:ascii="Times New Roman" w:hAnsi="Times New Roman" w:cs="Times New Roman"/>
          <w:b/>
          <w:sz w:val="28"/>
          <w:szCs w:val="28"/>
        </w:rPr>
        <w:t>на приобретение хозяйственных товаров и принадлежностей</w:t>
      </w:r>
    </w:p>
    <w:tbl>
      <w:tblPr>
        <w:tblStyle w:val="7"/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600"/>
        <w:gridCol w:w="3012"/>
        <w:gridCol w:w="1452"/>
        <w:gridCol w:w="2784"/>
        <w:gridCol w:w="1550"/>
      </w:tblGrid>
      <w:tr w14:paraId="0356BDBE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B81B963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F4E1647">
            <w:pPr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C495B43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4E22915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58CF1F3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C685D63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</w:tr>
      <w:tr w14:paraId="44B7AAF4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c>
          <w:tcPr>
            <w:tcW w:w="60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1F4909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6D2E5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Малярные принадлежности</w:t>
            </w:r>
          </w:p>
        </w:tc>
        <w:tc>
          <w:tcPr>
            <w:tcW w:w="145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C75B7BC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98892A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9DC65E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14:paraId="143E0B5E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AC1E7E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3B908BC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Розетка 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EBAB59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CFED63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72C8D7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780,00</w:t>
            </w:r>
          </w:p>
        </w:tc>
      </w:tr>
      <w:tr w14:paraId="51BF0DA7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5F666F1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A444EEC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9C6C1B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187551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на кабинет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7A8E7E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1 900,00</w:t>
            </w:r>
          </w:p>
        </w:tc>
      </w:tr>
      <w:tr w14:paraId="741A4BE2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AADBCE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113472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867849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BC0EBC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на кабинет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B4128E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14:paraId="31598BB7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02A69A0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226B26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 электрич.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15C9571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006A74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8566C2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14:paraId="04B46A8C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2B0855A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AAEDDF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05AFE0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AFE2A7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9CA0D8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</w:tr>
      <w:tr w14:paraId="7E21B3F8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E6ED32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90C44EF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7AEF33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758F5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47DD08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14:paraId="4462EEDD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E1B2EEA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0A4D3A4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66657E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4077CA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0C2F9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14:paraId="680F9ADB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FA28B71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FFF3FEF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7CC543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9379F0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61F1C3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14:paraId="6C637440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61CC710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7B901B4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Черенок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EFB2B9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5E3A23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B5F5C0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14:paraId="16EE4BC1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E47126C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D49CAF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96BE9D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3A5B7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BAED231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14:paraId="278B4654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48F7869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BA7AA8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88D9B5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FBB570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DF5A3B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</w:tr>
      <w:tr w14:paraId="78A4D720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1A976B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A0440F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Шпагат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6AE016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C1364C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0E6653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14:paraId="4BD6F11A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394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A09B0EC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629399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Моющее средство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9A5A1C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D05056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ежемесячно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E7F1860">
            <w:pPr>
              <w:shd w:val="clear" w:color="auto" w:fill="FFFFFF"/>
              <w:snapToGrid w:val="0"/>
              <w:ind w:left="-5001" w:firstLine="50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14:paraId="30A953A0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A214F84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7F21DBF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Чистящее ср-во для унитаза 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3FF5C3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AD28B8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ежемесячно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1B72E2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14:paraId="64FAD3FA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5A4DD8F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569157C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воздуха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1FD2D21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AD37F0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ежемесячно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FDF6DB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14:paraId="2FFD697D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A75E4DC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A104E95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стекол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59B199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1612FD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ежемесячно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0635DF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14:paraId="7F816FD1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EF213D9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862E503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AB3B94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9D5D33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1ежемесячно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9A244D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</w:tr>
      <w:tr w14:paraId="32F373D7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823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BDB684A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C37C79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мусора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FF2647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FA46BE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ежемесячно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A03176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14:paraId="1003900C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2EB3D0C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DE3D88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AD7140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7C723F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ежемесячно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A80AAD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14:paraId="11DDA2BC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515BE73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BBC384C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Ветошь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7B027A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56F306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12 ежегодно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188EBA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14:paraId="50304204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7038806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C40DC52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Щетка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22F4F3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553F0F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ежегодно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4F878D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14:paraId="2AD6BD9C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FEE3617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4202FB2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59400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266D07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1ежемесячно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999283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</w:tr>
      <w:tr w14:paraId="74C78297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98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5DAF191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021E467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BAE956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0C2128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ежемесячно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DA0FAB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5EAD6AB7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59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77DC33B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089BF27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Графин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4F176CA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B763419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E16F6D2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14:paraId="10C470F5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59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6D84651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65811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Цепь для бензопилы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3500770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DB62A67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0DF9F26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14:paraId="66FF78B4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59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ADDA0C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87B26A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Катушка для триммера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F6344EC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462ABD2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F7FD79A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14:paraId="0771E5BB"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59" w:hRule="atLeas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EB1A3FF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FC9C5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Стартер для садовой техники</w:t>
            </w:r>
          </w:p>
        </w:tc>
        <w:tc>
          <w:tcPr>
            <w:tcW w:w="145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CEBDB4A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B9434B3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8D56F0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</w:tbl>
    <w:p w14:paraId="4AC329EA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хозяйственных товаров и принадлежностей</w:t>
      </w:r>
      <w:r>
        <w:rPr>
          <w:rFonts w:ascii="Times New Roman" w:hAnsi="Times New Roman" w:cs="Times New Roman"/>
          <w:bCs/>
        </w:rPr>
        <w:t xml:space="preserve"> не указанные в таблице могут приобретаться при наличии их потребности управлением в рамках доведенных лимитов на эти цели.</w:t>
      </w:r>
    </w:p>
    <w:p w14:paraId="4D1CD4FF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14:paraId="1AB86AA7">
      <w:pPr>
        <w:rPr>
          <w:rFonts w:ascii="Times New Roman" w:hAnsi="Times New Roman" w:cs="Times New Roman"/>
          <w:sz w:val="28"/>
          <w:szCs w:val="28"/>
        </w:rPr>
      </w:pPr>
    </w:p>
    <w:p w14:paraId="615500B7">
      <w:pPr>
        <w:rPr>
          <w:rFonts w:ascii="Times New Roman" w:hAnsi="Times New Roman" w:cs="Times New Roman"/>
          <w:sz w:val="28"/>
          <w:szCs w:val="28"/>
        </w:rPr>
      </w:pPr>
    </w:p>
    <w:p w14:paraId="7BEFBFDD">
      <w:pPr>
        <w:rPr>
          <w:rFonts w:ascii="Times New Roman" w:hAnsi="Times New Roman" w:cs="Times New Roman"/>
          <w:sz w:val="28"/>
          <w:szCs w:val="28"/>
        </w:rPr>
      </w:pPr>
    </w:p>
    <w:p w14:paraId="0BE58AF3">
      <w:pPr>
        <w:rPr>
          <w:rFonts w:ascii="Times New Roman" w:hAnsi="Times New Roman" w:cs="Times New Roman"/>
          <w:sz w:val="28"/>
          <w:szCs w:val="28"/>
        </w:rPr>
      </w:pPr>
    </w:p>
    <w:p w14:paraId="5CE6DAE0">
      <w:pPr>
        <w:rPr>
          <w:rFonts w:ascii="Times New Roman" w:hAnsi="Times New Roman" w:cs="Times New Roman"/>
          <w:sz w:val="28"/>
          <w:szCs w:val="28"/>
        </w:rPr>
      </w:pPr>
    </w:p>
    <w:p w14:paraId="5DC981CF">
      <w:pPr>
        <w:rPr>
          <w:rFonts w:ascii="Times New Roman" w:hAnsi="Times New Roman" w:cs="Times New Roman"/>
          <w:sz w:val="28"/>
          <w:szCs w:val="28"/>
        </w:rPr>
      </w:pPr>
    </w:p>
    <w:p w14:paraId="0F895AE1">
      <w:pPr>
        <w:rPr>
          <w:rFonts w:ascii="Times New Roman" w:hAnsi="Times New Roman" w:cs="Times New Roman"/>
          <w:sz w:val="28"/>
          <w:szCs w:val="28"/>
        </w:rPr>
      </w:pPr>
    </w:p>
    <w:p w14:paraId="2F3CBEBE">
      <w:pPr>
        <w:rPr>
          <w:rFonts w:ascii="Times New Roman" w:hAnsi="Times New Roman" w:cs="Times New Roman"/>
          <w:sz w:val="28"/>
          <w:szCs w:val="28"/>
        </w:rPr>
      </w:pPr>
    </w:p>
    <w:p w14:paraId="6019D3D2">
      <w:pPr>
        <w:rPr>
          <w:rFonts w:ascii="Times New Roman" w:hAnsi="Times New Roman" w:cs="Times New Roman"/>
          <w:sz w:val="28"/>
          <w:szCs w:val="28"/>
        </w:rPr>
      </w:pPr>
    </w:p>
    <w:p w14:paraId="2AA3DAA2">
      <w:pPr>
        <w:rPr>
          <w:rFonts w:ascii="Times New Roman" w:hAnsi="Times New Roman" w:cs="Times New Roman"/>
          <w:sz w:val="28"/>
          <w:szCs w:val="28"/>
        </w:rPr>
      </w:pPr>
    </w:p>
    <w:p w14:paraId="5ABB47E5">
      <w:pPr>
        <w:rPr>
          <w:rFonts w:ascii="Times New Roman" w:hAnsi="Times New Roman" w:cs="Times New Roman"/>
          <w:sz w:val="28"/>
          <w:szCs w:val="28"/>
        </w:rPr>
      </w:pPr>
    </w:p>
    <w:p w14:paraId="4463FC6D">
      <w:pPr>
        <w:rPr>
          <w:rFonts w:ascii="Times New Roman" w:hAnsi="Times New Roman" w:cs="Times New Roman"/>
          <w:sz w:val="28"/>
          <w:szCs w:val="28"/>
        </w:rPr>
      </w:pPr>
    </w:p>
    <w:p w14:paraId="501AA700">
      <w:pPr>
        <w:rPr>
          <w:rFonts w:ascii="Times New Roman" w:hAnsi="Times New Roman" w:cs="Times New Roman"/>
          <w:sz w:val="28"/>
          <w:szCs w:val="28"/>
        </w:rPr>
      </w:pPr>
    </w:p>
    <w:p w14:paraId="604AF84E">
      <w:pPr>
        <w:rPr>
          <w:rFonts w:ascii="Times New Roman" w:hAnsi="Times New Roman" w:cs="Times New Roman"/>
          <w:sz w:val="28"/>
          <w:szCs w:val="28"/>
        </w:rPr>
      </w:pPr>
    </w:p>
    <w:p w14:paraId="2334E989">
      <w:pPr>
        <w:rPr>
          <w:rFonts w:ascii="Times New Roman" w:hAnsi="Times New Roman" w:cs="Times New Roman"/>
          <w:sz w:val="28"/>
          <w:szCs w:val="28"/>
        </w:rPr>
      </w:pPr>
    </w:p>
    <w:p w14:paraId="3FB11DDA">
      <w:pPr>
        <w:rPr>
          <w:rFonts w:ascii="Times New Roman" w:hAnsi="Times New Roman" w:cs="Times New Roman"/>
          <w:sz w:val="28"/>
          <w:szCs w:val="28"/>
        </w:rPr>
      </w:pPr>
    </w:p>
    <w:p w14:paraId="404358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4"/>
        <w:gridCol w:w="4016"/>
      </w:tblGrid>
      <w:tr w14:paraId="49B7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 w14:paraId="6161BD0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14:paraId="389BC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нормативным затратам на обеспечение функций Звездинского сельского поселения Москаленского муниципального района  Омской области </w:t>
            </w:r>
          </w:p>
        </w:tc>
      </w:tr>
    </w:tbl>
    <w:p w14:paraId="58CD48E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7C9B74FA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</w:t>
      </w:r>
    </w:p>
    <w:p w14:paraId="25E7BCEB">
      <w:pPr>
        <w:pStyle w:val="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количества и цены на приобретение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расходных материалов для принтеров, </w:t>
      </w:r>
    </w:p>
    <w:p w14:paraId="3A144B15">
      <w:pPr>
        <w:pStyle w:val="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многофункциональных устройств и копировальных аппаратов (оргтехники)</w:t>
      </w:r>
    </w:p>
    <w:p w14:paraId="3313D36A">
      <w:pPr>
        <w:pStyle w:val="23"/>
        <w:ind w:right="-2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7"/>
        <w:tblW w:w="91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19"/>
        <w:gridCol w:w="844"/>
        <w:gridCol w:w="1559"/>
        <w:gridCol w:w="2148"/>
        <w:gridCol w:w="1050"/>
        <w:gridCol w:w="1225"/>
      </w:tblGrid>
      <w:tr w14:paraId="5315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tblHeader/>
        </w:trPr>
        <w:tc>
          <w:tcPr>
            <w:tcW w:w="456" w:type="dxa"/>
          </w:tcPr>
          <w:p w14:paraId="4BD58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19" w:type="dxa"/>
          </w:tcPr>
          <w:p w14:paraId="28A5D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4" w:type="dxa"/>
          </w:tcPr>
          <w:p w14:paraId="7ED8E736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Ед. изм.</w:t>
            </w:r>
          </w:p>
        </w:tc>
        <w:tc>
          <w:tcPr>
            <w:tcW w:w="1559" w:type="dxa"/>
          </w:tcPr>
          <w:p w14:paraId="744146F3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на 1 устройство (год)</w:t>
            </w:r>
          </w:p>
        </w:tc>
        <w:tc>
          <w:tcPr>
            <w:tcW w:w="2148" w:type="dxa"/>
          </w:tcPr>
          <w:p w14:paraId="6F98D4F1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службы, кол-во заправок</w:t>
            </w:r>
          </w:p>
        </w:tc>
        <w:tc>
          <w:tcPr>
            <w:tcW w:w="1050" w:type="dxa"/>
          </w:tcPr>
          <w:p w14:paraId="004AB9D4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  <w:tc>
          <w:tcPr>
            <w:tcW w:w="1225" w:type="dxa"/>
          </w:tcPr>
          <w:p w14:paraId="63386913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заправку в руб., не более</w:t>
            </w:r>
          </w:p>
        </w:tc>
      </w:tr>
      <w:tr w14:paraId="0B06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56" w:type="dxa"/>
          </w:tcPr>
          <w:p w14:paraId="5C0C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9" w:type="dxa"/>
            <w:shd w:val="clear" w:color="auto" w:fill="FFFFFF"/>
          </w:tcPr>
          <w:p w14:paraId="78E35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</w:p>
          <w:p w14:paraId="3D05E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 MF3010</w:t>
            </w:r>
          </w:p>
        </w:tc>
        <w:tc>
          <w:tcPr>
            <w:tcW w:w="844" w:type="dxa"/>
          </w:tcPr>
          <w:p w14:paraId="71BD6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42969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14:paraId="36F0E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12</w:t>
            </w:r>
          </w:p>
        </w:tc>
        <w:tc>
          <w:tcPr>
            <w:tcW w:w="1050" w:type="dxa"/>
          </w:tcPr>
          <w:p w14:paraId="65CD9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14:paraId="3910A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14:paraId="63F7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56" w:type="dxa"/>
          </w:tcPr>
          <w:p w14:paraId="0DB31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9" w:type="dxa"/>
            <w:shd w:val="clear" w:color="auto" w:fill="FFFFFF"/>
          </w:tcPr>
          <w:p w14:paraId="337DE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Ricon (SP325)</w:t>
            </w:r>
          </w:p>
        </w:tc>
        <w:tc>
          <w:tcPr>
            <w:tcW w:w="844" w:type="dxa"/>
          </w:tcPr>
          <w:p w14:paraId="6E117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70AD3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</w:tcPr>
          <w:p w14:paraId="2ED8C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12</w:t>
            </w:r>
          </w:p>
        </w:tc>
        <w:tc>
          <w:tcPr>
            <w:tcW w:w="1050" w:type="dxa"/>
          </w:tcPr>
          <w:p w14:paraId="50534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225" w:type="dxa"/>
          </w:tcPr>
          <w:p w14:paraId="0F95B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14:paraId="189F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56" w:type="dxa"/>
          </w:tcPr>
          <w:p w14:paraId="779EA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9" w:type="dxa"/>
            <w:shd w:val="clear" w:color="auto" w:fill="FFFFFF"/>
          </w:tcPr>
          <w:p w14:paraId="2BB16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BROTHER DCP - L 2500DR</w:t>
            </w:r>
          </w:p>
        </w:tc>
        <w:tc>
          <w:tcPr>
            <w:tcW w:w="844" w:type="dxa"/>
          </w:tcPr>
          <w:p w14:paraId="630A9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6A65C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14:paraId="04A42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12</w:t>
            </w:r>
          </w:p>
        </w:tc>
        <w:tc>
          <w:tcPr>
            <w:tcW w:w="1050" w:type="dxa"/>
          </w:tcPr>
          <w:p w14:paraId="748F1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225" w:type="dxa"/>
          </w:tcPr>
          <w:p w14:paraId="0ADDC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</w:tbl>
    <w:p w14:paraId="628EA630">
      <w:pPr>
        <w:pStyle w:val="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  <w:color w:val="000000"/>
        </w:rPr>
        <w:t xml:space="preserve">расходных материалов для принтеров, </w:t>
      </w:r>
    </w:p>
    <w:p w14:paraId="13AC1D4D">
      <w:pPr>
        <w:pStyle w:val="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bCs/>
          <w:color w:val="000000"/>
          <w:spacing w:val="-2"/>
        </w:rPr>
        <w:t>многофункциональных устройств и копировальных аппаратов (оргтехники)</w:t>
      </w:r>
    </w:p>
    <w:p w14:paraId="0955E9D5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не указанные в таблице могут приобретаться при наличии их потребности управлением в рамках доведенных лимитов на эти цели.</w:t>
      </w:r>
    </w:p>
    <w:p w14:paraId="42A1BEE9"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6" w:type="first"/>
      <w:headerReference r:id="rId5" w:type="default"/>
      <w:pgSz w:w="11906" w:h="16838"/>
      <w:pgMar w:top="964" w:right="851" w:bottom="624" w:left="1531" w:header="720" w:footer="720" w:gutter="0"/>
      <w:pgNumType w:start="1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Gill Sans Alt One WGL Light">
    <w:altName w:val="Segoe Print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6CB4F">
    <w:pPr>
      <w:pStyle w:val="1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16E16869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FABC8">
    <w:pPr>
      <w:pStyle w:val="13"/>
      <w:jc w:val="center"/>
    </w:pPr>
  </w:p>
  <w:p w14:paraId="6846A518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403B5"/>
    <w:rsid w:val="00000CDD"/>
    <w:rsid w:val="0000116B"/>
    <w:rsid w:val="0000189B"/>
    <w:rsid w:val="00001A8A"/>
    <w:rsid w:val="000020BD"/>
    <w:rsid w:val="00002692"/>
    <w:rsid w:val="00003B38"/>
    <w:rsid w:val="00005CC7"/>
    <w:rsid w:val="00006695"/>
    <w:rsid w:val="0000757A"/>
    <w:rsid w:val="0001046E"/>
    <w:rsid w:val="0001378A"/>
    <w:rsid w:val="000137AB"/>
    <w:rsid w:val="00013B76"/>
    <w:rsid w:val="000152F4"/>
    <w:rsid w:val="00015319"/>
    <w:rsid w:val="00015717"/>
    <w:rsid w:val="00017A76"/>
    <w:rsid w:val="0002009C"/>
    <w:rsid w:val="00020AEA"/>
    <w:rsid w:val="00021A22"/>
    <w:rsid w:val="000232BE"/>
    <w:rsid w:val="000278A3"/>
    <w:rsid w:val="00027936"/>
    <w:rsid w:val="000326EC"/>
    <w:rsid w:val="0003431A"/>
    <w:rsid w:val="000345AF"/>
    <w:rsid w:val="00034E63"/>
    <w:rsid w:val="00042D8E"/>
    <w:rsid w:val="00043E2F"/>
    <w:rsid w:val="00044E2F"/>
    <w:rsid w:val="00046005"/>
    <w:rsid w:val="00046424"/>
    <w:rsid w:val="00046A47"/>
    <w:rsid w:val="00047175"/>
    <w:rsid w:val="00047E0D"/>
    <w:rsid w:val="00050B50"/>
    <w:rsid w:val="000526D1"/>
    <w:rsid w:val="00053E44"/>
    <w:rsid w:val="00054F8E"/>
    <w:rsid w:val="00054FC5"/>
    <w:rsid w:val="00055552"/>
    <w:rsid w:val="00057273"/>
    <w:rsid w:val="00060197"/>
    <w:rsid w:val="00060B51"/>
    <w:rsid w:val="000654C4"/>
    <w:rsid w:val="00065999"/>
    <w:rsid w:val="00066398"/>
    <w:rsid w:val="00070D56"/>
    <w:rsid w:val="00074244"/>
    <w:rsid w:val="00075C53"/>
    <w:rsid w:val="000776B2"/>
    <w:rsid w:val="00077F9A"/>
    <w:rsid w:val="000806A6"/>
    <w:rsid w:val="000814FF"/>
    <w:rsid w:val="00083DDC"/>
    <w:rsid w:val="000954C4"/>
    <w:rsid w:val="00096DDE"/>
    <w:rsid w:val="000A1F7C"/>
    <w:rsid w:val="000A334B"/>
    <w:rsid w:val="000A3A5A"/>
    <w:rsid w:val="000A7C74"/>
    <w:rsid w:val="000B1CE6"/>
    <w:rsid w:val="000B1DF9"/>
    <w:rsid w:val="000B39BA"/>
    <w:rsid w:val="000B79B2"/>
    <w:rsid w:val="000C162A"/>
    <w:rsid w:val="000C2926"/>
    <w:rsid w:val="000C41D4"/>
    <w:rsid w:val="000C6F75"/>
    <w:rsid w:val="000D04FC"/>
    <w:rsid w:val="000D29BB"/>
    <w:rsid w:val="000D2EDC"/>
    <w:rsid w:val="000D3924"/>
    <w:rsid w:val="000D62B4"/>
    <w:rsid w:val="000D6C17"/>
    <w:rsid w:val="000D7698"/>
    <w:rsid w:val="000E0F78"/>
    <w:rsid w:val="000E3EB7"/>
    <w:rsid w:val="000E3F92"/>
    <w:rsid w:val="000E48BF"/>
    <w:rsid w:val="000F24E5"/>
    <w:rsid w:val="000F32A1"/>
    <w:rsid w:val="000F381F"/>
    <w:rsid w:val="000F487D"/>
    <w:rsid w:val="000F5F51"/>
    <w:rsid w:val="000F72CD"/>
    <w:rsid w:val="0010056F"/>
    <w:rsid w:val="001014C9"/>
    <w:rsid w:val="00104727"/>
    <w:rsid w:val="00110DBB"/>
    <w:rsid w:val="00111D01"/>
    <w:rsid w:val="00111D74"/>
    <w:rsid w:val="00112B3F"/>
    <w:rsid w:val="00114CFA"/>
    <w:rsid w:val="00115D02"/>
    <w:rsid w:val="0011700F"/>
    <w:rsid w:val="00117C71"/>
    <w:rsid w:val="001202C4"/>
    <w:rsid w:val="00122894"/>
    <w:rsid w:val="001231FC"/>
    <w:rsid w:val="0012653F"/>
    <w:rsid w:val="00126A38"/>
    <w:rsid w:val="00127C5A"/>
    <w:rsid w:val="00132835"/>
    <w:rsid w:val="00135012"/>
    <w:rsid w:val="001350B3"/>
    <w:rsid w:val="00135221"/>
    <w:rsid w:val="00135386"/>
    <w:rsid w:val="001362A6"/>
    <w:rsid w:val="001366DB"/>
    <w:rsid w:val="00136D4D"/>
    <w:rsid w:val="00142247"/>
    <w:rsid w:val="001432BD"/>
    <w:rsid w:val="00145052"/>
    <w:rsid w:val="00146943"/>
    <w:rsid w:val="0015310C"/>
    <w:rsid w:val="00153DDB"/>
    <w:rsid w:val="0015623B"/>
    <w:rsid w:val="00160523"/>
    <w:rsid w:val="001645D1"/>
    <w:rsid w:val="00166923"/>
    <w:rsid w:val="00166D5D"/>
    <w:rsid w:val="001702FD"/>
    <w:rsid w:val="00172A96"/>
    <w:rsid w:val="00172E0A"/>
    <w:rsid w:val="001775A3"/>
    <w:rsid w:val="00177EB9"/>
    <w:rsid w:val="001807B3"/>
    <w:rsid w:val="00184C88"/>
    <w:rsid w:val="0018508C"/>
    <w:rsid w:val="001850E5"/>
    <w:rsid w:val="0018578F"/>
    <w:rsid w:val="00187CAC"/>
    <w:rsid w:val="00193C48"/>
    <w:rsid w:val="001959E6"/>
    <w:rsid w:val="001A34EA"/>
    <w:rsid w:val="001A3EE5"/>
    <w:rsid w:val="001A5D2B"/>
    <w:rsid w:val="001A5DEA"/>
    <w:rsid w:val="001A6B6D"/>
    <w:rsid w:val="001B1C76"/>
    <w:rsid w:val="001B2BB5"/>
    <w:rsid w:val="001B42FD"/>
    <w:rsid w:val="001B4C68"/>
    <w:rsid w:val="001B6742"/>
    <w:rsid w:val="001B6E00"/>
    <w:rsid w:val="001C032D"/>
    <w:rsid w:val="001C039A"/>
    <w:rsid w:val="001C1D53"/>
    <w:rsid w:val="001C2AEB"/>
    <w:rsid w:val="001C3AAA"/>
    <w:rsid w:val="001C44F1"/>
    <w:rsid w:val="001C460F"/>
    <w:rsid w:val="001C5BA1"/>
    <w:rsid w:val="001C650F"/>
    <w:rsid w:val="001C6C87"/>
    <w:rsid w:val="001C751B"/>
    <w:rsid w:val="001D05B3"/>
    <w:rsid w:val="001D11A1"/>
    <w:rsid w:val="001D199E"/>
    <w:rsid w:val="001D3320"/>
    <w:rsid w:val="001D4251"/>
    <w:rsid w:val="001D678E"/>
    <w:rsid w:val="001D6860"/>
    <w:rsid w:val="001E0208"/>
    <w:rsid w:val="001E0449"/>
    <w:rsid w:val="001E11B2"/>
    <w:rsid w:val="001E1438"/>
    <w:rsid w:val="001E33CE"/>
    <w:rsid w:val="001E3E03"/>
    <w:rsid w:val="001E4231"/>
    <w:rsid w:val="001E59E7"/>
    <w:rsid w:val="001E6AF2"/>
    <w:rsid w:val="001F1DFE"/>
    <w:rsid w:val="001F3B15"/>
    <w:rsid w:val="001F6B1D"/>
    <w:rsid w:val="001F72CB"/>
    <w:rsid w:val="002003C5"/>
    <w:rsid w:val="002025B8"/>
    <w:rsid w:val="00204F92"/>
    <w:rsid w:val="002064A6"/>
    <w:rsid w:val="0020798B"/>
    <w:rsid w:val="00210780"/>
    <w:rsid w:val="0021293E"/>
    <w:rsid w:val="00215590"/>
    <w:rsid w:val="0021799D"/>
    <w:rsid w:val="00224F15"/>
    <w:rsid w:val="0023061E"/>
    <w:rsid w:val="00230EF4"/>
    <w:rsid w:val="002313AC"/>
    <w:rsid w:val="002337D5"/>
    <w:rsid w:val="00233BB5"/>
    <w:rsid w:val="0023548F"/>
    <w:rsid w:val="00235634"/>
    <w:rsid w:val="002403B5"/>
    <w:rsid w:val="0024047E"/>
    <w:rsid w:val="0024085E"/>
    <w:rsid w:val="00240F93"/>
    <w:rsid w:val="0024292B"/>
    <w:rsid w:val="0024552A"/>
    <w:rsid w:val="00245FA0"/>
    <w:rsid w:val="00247393"/>
    <w:rsid w:val="00250829"/>
    <w:rsid w:val="00250C23"/>
    <w:rsid w:val="00251BCB"/>
    <w:rsid w:val="002530AF"/>
    <w:rsid w:val="002575E5"/>
    <w:rsid w:val="00260F7E"/>
    <w:rsid w:val="00261FEA"/>
    <w:rsid w:val="002639E1"/>
    <w:rsid w:val="002640D9"/>
    <w:rsid w:val="002643B6"/>
    <w:rsid w:val="00264DBC"/>
    <w:rsid w:val="002666F6"/>
    <w:rsid w:val="002671F3"/>
    <w:rsid w:val="00271AAC"/>
    <w:rsid w:val="002730AD"/>
    <w:rsid w:val="00276D58"/>
    <w:rsid w:val="00277C4E"/>
    <w:rsid w:val="00281089"/>
    <w:rsid w:val="0028214C"/>
    <w:rsid w:val="002838DC"/>
    <w:rsid w:val="002857C5"/>
    <w:rsid w:val="0028600D"/>
    <w:rsid w:val="00286C9F"/>
    <w:rsid w:val="00287340"/>
    <w:rsid w:val="00290900"/>
    <w:rsid w:val="00291331"/>
    <w:rsid w:val="00291FB6"/>
    <w:rsid w:val="002970C1"/>
    <w:rsid w:val="002A0C5A"/>
    <w:rsid w:val="002A1C38"/>
    <w:rsid w:val="002A2178"/>
    <w:rsid w:val="002A21AD"/>
    <w:rsid w:val="002A3D37"/>
    <w:rsid w:val="002A492A"/>
    <w:rsid w:val="002B4668"/>
    <w:rsid w:val="002B49BB"/>
    <w:rsid w:val="002B4F8B"/>
    <w:rsid w:val="002B70F5"/>
    <w:rsid w:val="002B73FC"/>
    <w:rsid w:val="002C2C56"/>
    <w:rsid w:val="002C33F4"/>
    <w:rsid w:val="002D2127"/>
    <w:rsid w:val="002D6618"/>
    <w:rsid w:val="002D7392"/>
    <w:rsid w:val="002D76F1"/>
    <w:rsid w:val="002E3D4C"/>
    <w:rsid w:val="002E5396"/>
    <w:rsid w:val="002F079B"/>
    <w:rsid w:val="002F16A8"/>
    <w:rsid w:val="002F1AA1"/>
    <w:rsid w:val="002F2804"/>
    <w:rsid w:val="002F5C14"/>
    <w:rsid w:val="002F6F55"/>
    <w:rsid w:val="003018B2"/>
    <w:rsid w:val="00306637"/>
    <w:rsid w:val="003079DB"/>
    <w:rsid w:val="003108B9"/>
    <w:rsid w:val="0031139F"/>
    <w:rsid w:val="00311496"/>
    <w:rsid w:val="003222A0"/>
    <w:rsid w:val="0032271B"/>
    <w:rsid w:val="003227CC"/>
    <w:rsid w:val="00322DE3"/>
    <w:rsid w:val="00325C6B"/>
    <w:rsid w:val="0032616B"/>
    <w:rsid w:val="00330097"/>
    <w:rsid w:val="003308A6"/>
    <w:rsid w:val="00332E0A"/>
    <w:rsid w:val="00333BF6"/>
    <w:rsid w:val="003378EA"/>
    <w:rsid w:val="00345F55"/>
    <w:rsid w:val="003460B3"/>
    <w:rsid w:val="003462E2"/>
    <w:rsid w:val="0034737B"/>
    <w:rsid w:val="00347EB9"/>
    <w:rsid w:val="003516F1"/>
    <w:rsid w:val="0035326E"/>
    <w:rsid w:val="003539D7"/>
    <w:rsid w:val="00356447"/>
    <w:rsid w:val="0036020E"/>
    <w:rsid w:val="00362BC3"/>
    <w:rsid w:val="00365BDB"/>
    <w:rsid w:val="00366CCF"/>
    <w:rsid w:val="00367CC6"/>
    <w:rsid w:val="00370FB4"/>
    <w:rsid w:val="00372F8B"/>
    <w:rsid w:val="0037333D"/>
    <w:rsid w:val="003741BA"/>
    <w:rsid w:val="00377C07"/>
    <w:rsid w:val="00382932"/>
    <w:rsid w:val="00385497"/>
    <w:rsid w:val="00386C72"/>
    <w:rsid w:val="00392483"/>
    <w:rsid w:val="0039524F"/>
    <w:rsid w:val="00397848"/>
    <w:rsid w:val="00397BE7"/>
    <w:rsid w:val="00397FCB"/>
    <w:rsid w:val="003A00AD"/>
    <w:rsid w:val="003A16C0"/>
    <w:rsid w:val="003A2A7D"/>
    <w:rsid w:val="003A2AF8"/>
    <w:rsid w:val="003A4822"/>
    <w:rsid w:val="003A61DE"/>
    <w:rsid w:val="003A63A0"/>
    <w:rsid w:val="003A6433"/>
    <w:rsid w:val="003A7542"/>
    <w:rsid w:val="003A79EF"/>
    <w:rsid w:val="003A7E21"/>
    <w:rsid w:val="003B28D4"/>
    <w:rsid w:val="003B3499"/>
    <w:rsid w:val="003B3A26"/>
    <w:rsid w:val="003B5ED0"/>
    <w:rsid w:val="003B61A1"/>
    <w:rsid w:val="003C2923"/>
    <w:rsid w:val="003C46C3"/>
    <w:rsid w:val="003C49F3"/>
    <w:rsid w:val="003C4D9D"/>
    <w:rsid w:val="003C6832"/>
    <w:rsid w:val="003D1209"/>
    <w:rsid w:val="003D2303"/>
    <w:rsid w:val="003D24C3"/>
    <w:rsid w:val="003D480C"/>
    <w:rsid w:val="003D4989"/>
    <w:rsid w:val="003D52C4"/>
    <w:rsid w:val="003E0610"/>
    <w:rsid w:val="003E1FA3"/>
    <w:rsid w:val="003E2384"/>
    <w:rsid w:val="003E3AA1"/>
    <w:rsid w:val="003E6CBB"/>
    <w:rsid w:val="003F0621"/>
    <w:rsid w:val="003F0B2C"/>
    <w:rsid w:val="003F125F"/>
    <w:rsid w:val="003F2827"/>
    <w:rsid w:val="003F39BD"/>
    <w:rsid w:val="003F5932"/>
    <w:rsid w:val="003F6459"/>
    <w:rsid w:val="003F7316"/>
    <w:rsid w:val="004100C3"/>
    <w:rsid w:val="00410737"/>
    <w:rsid w:val="0041255C"/>
    <w:rsid w:val="00413F3B"/>
    <w:rsid w:val="0041405A"/>
    <w:rsid w:val="00415F1A"/>
    <w:rsid w:val="00417A35"/>
    <w:rsid w:val="00420C75"/>
    <w:rsid w:val="0042418C"/>
    <w:rsid w:val="00424F6D"/>
    <w:rsid w:val="00425070"/>
    <w:rsid w:val="00425AC7"/>
    <w:rsid w:val="00427DAE"/>
    <w:rsid w:val="00430CFF"/>
    <w:rsid w:val="00430F4D"/>
    <w:rsid w:val="00431625"/>
    <w:rsid w:val="00432BEB"/>
    <w:rsid w:val="00433FFC"/>
    <w:rsid w:val="00434CC8"/>
    <w:rsid w:val="0043687B"/>
    <w:rsid w:val="00436E21"/>
    <w:rsid w:val="0043791A"/>
    <w:rsid w:val="00444D08"/>
    <w:rsid w:val="00446EEF"/>
    <w:rsid w:val="00450FAB"/>
    <w:rsid w:val="0045349B"/>
    <w:rsid w:val="0045459A"/>
    <w:rsid w:val="00455259"/>
    <w:rsid w:val="00456B15"/>
    <w:rsid w:val="00456D4D"/>
    <w:rsid w:val="00460C0E"/>
    <w:rsid w:val="0046697F"/>
    <w:rsid w:val="004677F3"/>
    <w:rsid w:val="0047016C"/>
    <w:rsid w:val="00472B87"/>
    <w:rsid w:val="00473B47"/>
    <w:rsid w:val="00474276"/>
    <w:rsid w:val="00475C45"/>
    <w:rsid w:val="0047692C"/>
    <w:rsid w:val="00477AD1"/>
    <w:rsid w:val="00480CD2"/>
    <w:rsid w:val="00481A75"/>
    <w:rsid w:val="00481AB6"/>
    <w:rsid w:val="00482E37"/>
    <w:rsid w:val="004876BF"/>
    <w:rsid w:val="00490B0E"/>
    <w:rsid w:val="00493888"/>
    <w:rsid w:val="004944F5"/>
    <w:rsid w:val="00494FC2"/>
    <w:rsid w:val="004A1F21"/>
    <w:rsid w:val="004A2AA9"/>
    <w:rsid w:val="004A3048"/>
    <w:rsid w:val="004A38EF"/>
    <w:rsid w:val="004A664D"/>
    <w:rsid w:val="004B5B8A"/>
    <w:rsid w:val="004B62C5"/>
    <w:rsid w:val="004B6FDC"/>
    <w:rsid w:val="004B735A"/>
    <w:rsid w:val="004B7CC5"/>
    <w:rsid w:val="004C0120"/>
    <w:rsid w:val="004C1AB1"/>
    <w:rsid w:val="004C266A"/>
    <w:rsid w:val="004C39DF"/>
    <w:rsid w:val="004C4B81"/>
    <w:rsid w:val="004C551C"/>
    <w:rsid w:val="004C5CAE"/>
    <w:rsid w:val="004C5D0A"/>
    <w:rsid w:val="004C612D"/>
    <w:rsid w:val="004C7139"/>
    <w:rsid w:val="004C7384"/>
    <w:rsid w:val="004D36DA"/>
    <w:rsid w:val="004D5BA0"/>
    <w:rsid w:val="004E4F15"/>
    <w:rsid w:val="004F04EB"/>
    <w:rsid w:val="004F2B43"/>
    <w:rsid w:val="004F3619"/>
    <w:rsid w:val="004F3D84"/>
    <w:rsid w:val="004F44DD"/>
    <w:rsid w:val="004F485E"/>
    <w:rsid w:val="004F6141"/>
    <w:rsid w:val="00507E55"/>
    <w:rsid w:val="00511D5C"/>
    <w:rsid w:val="00513F01"/>
    <w:rsid w:val="0051530C"/>
    <w:rsid w:val="0052056D"/>
    <w:rsid w:val="0052242A"/>
    <w:rsid w:val="00522A03"/>
    <w:rsid w:val="005233D5"/>
    <w:rsid w:val="00524C15"/>
    <w:rsid w:val="00525132"/>
    <w:rsid w:val="0052723C"/>
    <w:rsid w:val="00530CA7"/>
    <w:rsid w:val="00531528"/>
    <w:rsid w:val="00534779"/>
    <w:rsid w:val="0053488D"/>
    <w:rsid w:val="00534DFA"/>
    <w:rsid w:val="005401A0"/>
    <w:rsid w:val="00540F46"/>
    <w:rsid w:val="005414D3"/>
    <w:rsid w:val="00541807"/>
    <w:rsid w:val="00545A04"/>
    <w:rsid w:val="005464DF"/>
    <w:rsid w:val="0054695D"/>
    <w:rsid w:val="00550122"/>
    <w:rsid w:val="00555522"/>
    <w:rsid w:val="00555776"/>
    <w:rsid w:val="00555D48"/>
    <w:rsid w:val="00557807"/>
    <w:rsid w:val="00557933"/>
    <w:rsid w:val="0056181C"/>
    <w:rsid w:val="005618D5"/>
    <w:rsid w:val="00561D3E"/>
    <w:rsid w:val="00561E53"/>
    <w:rsid w:val="0056497C"/>
    <w:rsid w:val="00570766"/>
    <w:rsid w:val="00574D89"/>
    <w:rsid w:val="0057778E"/>
    <w:rsid w:val="00577860"/>
    <w:rsid w:val="00577B60"/>
    <w:rsid w:val="005801B4"/>
    <w:rsid w:val="005818BD"/>
    <w:rsid w:val="005839A3"/>
    <w:rsid w:val="00585B38"/>
    <w:rsid w:val="005942E3"/>
    <w:rsid w:val="0059610C"/>
    <w:rsid w:val="005962EB"/>
    <w:rsid w:val="00596B15"/>
    <w:rsid w:val="005A0516"/>
    <w:rsid w:val="005A0E38"/>
    <w:rsid w:val="005A2D33"/>
    <w:rsid w:val="005A3CBC"/>
    <w:rsid w:val="005A3CE8"/>
    <w:rsid w:val="005A5C50"/>
    <w:rsid w:val="005A711A"/>
    <w:rsid w:val="005B18B7"/>
    <w:rsid w:val="005B1A08"/>
    <w:rsid w:val="005B1C38"/>
    <w:rsid w:val="005B55DE"/>
    <w:rsid w:val="005B7B0F"/>
    <w:rsid w:val="005B7E90"/>
    <w:rsid w:val="005C1DBB"/>
    <w:rsid w:val="005C26E4"/>
    <w:rsid w:val="005C6647"/>
    <w:rsid w:val="005C7275"/>
    <w:rsid w:val="005C7D83"/>
    <w:rsid w:val="005D2EB4"/>
    <w:rsid w:val="005D58B4"/>
    <w:rsid w:val="005D58BF"/>
    <w:rsid w:val="005E2162"/>
    <w:rsid w:val="005E30C2"/>
    <w:rsid w:val="005E3342"/>
    <w:rsid w:val="005E4618"/>
    <w:rsid w:val="005E5A47"/>
    <w:rsid w:val="005E74E6"/>
    <w:rsid w:val="005F0A2D"/>
    <w:rsid w:val="005F0F5C"/>
    <w:rsid w:val="005F3CE4"/>
    <w:rsid w:val="005F3F04"/>
    <w:rsid w:val="005F45C0"/>
    <w:rsid w:val="005F4872"/>
    <w:rsid w:val="006001E8"/>
    <w:rsid w:val="0060068A"/>
    <w:rsid w:val="00600CB7"/>
    <w:rsid w:val="00602A36"/>
    <w:rsid w:val="00603F1C"/>
    <w:rsid w:val="00603FF0"/>
    <w:rsid w:val="006059F5"/>
    <w:rsid w:val="00605D05"/>
    <w:rsid w:val="00607002"/>
    <w:rsid w:val="006075D5"/>
    <w:rsid w:val="006103F9"/>
    <w:rsid w:val="006132E7"/>
    <w:rsid w:val="006161D9"/>
    <w:rsid w:val="00616328"/>
    <w:rsid w:val="0061634F"/>
    <w:rsid w:val="006200B5"/>
    <w:rsid w:val="00620A73"/>
    <w:rsid w:val="0062386D"/>
    <w:rsid w:val="00625097"/>
    <w:rsid w:val="0063121F"/>
    <w:rsid w:val="00632CC9"/>
    <w:rsid w:val="00641197"/>
    <w:rsid w:val="006415F7"/>
    <w:rsid w:val="00641A25"/>
    <w:rsid w:val="00641BFA"/>
    <w:rsid w:val="00641D55"/>
    <w:rsid w:val="00641E05"/>
    <w:rsid w:val="00641F86"/>
    <w:rsid w:val="00644EED"/>
    <w:rsid w:val="00645C50"/>
    <w:rsid w:val="0064637D"/>
    <w:rsid w:val="00646807"/>
    <w:rsid w:val="006477D8"/>
    <w:rsid w:val="0065061D"/>
    <w:rsid w:val="0065063A"/>
    <w:rsid w:val="00655764"/>
    <w:rsid w:val="00655DD3"/>
    <w:rsid w:val="00657546"/>
    <w:rsid w:val="006603C7"/>
    <w:rsid w:val="006610C1"/>
    <w:rsid w:val="00662EB1"/>
    <w:rsid w:val="00666F88"/>
    <w:rsid w:val="006671E6"/>
    <w:rsid w:val="00673EE6"/>
    <w:rsid w:val="00675F23"/>
    <w:rsid w:val="00677B2F"/>
    <w:rsid w:val="00680437"/>
    <w:rsid w:val="00681CA9"/>
    <w:rsid w:val="00682EC5"/>
    <w:rsid w:val="00683781"/>
    <w:rsid w:val="00683EA2"/>
    <w:rsid w:val="00683EEF"/>
    <w:rsid w:val="00685689"/>
    <w:rsid w:val="00685A22"/>
    <w:rsid w:val="00686821"/>
    <w:rsid w:val="00690F94"/>
    <w:rsid w:val="00695149"/>
    <w:rsid w:val="0069620E"/>
    <w:rsid w:val="0069632E"/>
    <w:rsid w:val="006973F9"/>
    <w:rsid w:val="006A0E3D"/>
    <w:rsid w:val="006A2106"/>
    <w:rsid w:val="006A2EFD"/>
    <w:rsid w:val="006A4326"/>
    <w:rsid w:val="006A4357"/>
    <w:rsid w:val="006A6753"/>
    <w:rsid w:val="006B5B92"/>
    <w:rsid w:val="006B5E86"/>
    <w:rsid w:val="006B5EE5"/>
    <w:rsid w:val="006B6B10"/>
    <w:rsid w:val="006B7DAF"/>
    <w:rsid w:val="006C4C78"/>
    <w:rsid w:val="006C5032"/>
    <w:rsid w:val="006D1E11"/>
    <w:rsid w:val="006D2488"/>
    <w:rsid w:val="006D2520"/>
    <w:rsid w:val="006D3AEA"/>
    <w:rsid w:val="006D55B2"/>
    <w:rsid w:val="006D65B5"/>
    <w:rsid w:val="006E0AD4"/>
    <w:rsid w:val="006E2D63"/>
    <w:rsid w:val="006E3BCB"/>
    <w:rsid w:val="006E4482"/>
    <w:rsid w:val="006E477A"/>
    <w:rsid w:val="006E51D2"/>
    <w:rsid w:val="006E72A4"/>
    <w:rsid w:val="006F2B45"/>
    <w:rsid w:val="006F3FFB"/>
    <w:rsid w:val="006F7501"/>
    <w:rsid w:val="006F76DD"/>
    <w:rsid w:val="006F770C"/>
    <w:rsid w:val="0070038F"/>
    <w:rsid w:val="00703A40"/>
    <w:rsid w:val="00704D52"/>
    <w:rsid w:val="007061D7"/>
    <w:rsid w:val="00706AE5"/>
    <w:rsid w:val="00711560"/>
    <w:rsid w:val="00711BE6"/>
    <w:rsid w:val="00711F3C"/>
    <w:rsid w:val="00720639"/>
    <w:rsid w:val="007211B3"/>
    <w:rsid w:val="007217A2"/>
    <w:rsid w:val="0072192F"/>
    <w:rsid w:val="00721F22"/>
    <w:rsid w:val="00722C1B"/>
    <w:rsid w:val="00723DA8"/>
    <w:rsid w:val="007278DA"/>
    <w:rsid w:val="0073310A"/>
    <w:rsid w:val="00734AF8"/>
    <w:rsid w:val="00735AB7"/>
    <w:rsid w:val="00737E00"/>
    <w:rsid w:val="00743347"/>
    <w:rsid w:val="0074591F"/>
    <w:rsid w:val="00746285"/>
    <w:rsid w:val="007519F6"/>
    <w:rsid w:val="007522FF"/>
    <w:rsid w:val="0075413E"/>
    <w:rsid w:val="007548F8"/>
    <w:rsid w:val="00754B45"/>
    <w:rsid w:val="0075679B"/>
    <w:rsid w:val="007634D7"/>
    <w:rsid w:val="00763BA0"/>
    <w:rsid w:val="007659DB"/>
    <w:rsid w:val="00771234"/>
    <w:rsid w:val="0077372F"/>
    <w:rsid w:val="00775001"/>
    <w:rsid w:val="00775083"/>
    <w:rsid w:val="00775DAA"/>
    <w:rsid w:val="00780C8A"/>
    <w:rsid w:val="00780FA8"/>
    <w:rsid w:val="007828BD"/>
    <w:rsid w:val="007849A3"/>
    <w:rsid w:val="00784CF8"/>
    <w:rsid w:val="00784F18"/>
    <w:rsid w:val="007857D1"/>
    <w:rsid w:val="00790029"/>
    <w:rsid w:val="00792418"/>
    <w:rsid w:val="007943D0"/>
    <w:rsid w:val="007960A4"/>
    <w:rsid w:val="007962F3"/>
    <w:rsid w:val="00797684"/>
    <w:rsid w:val="007A1783"/>
    <w:rsid w:val="007A2399"/>
    <w:rsid w:val="007A296C"/>
    <w:rsid w:val="007A2E88"/>
    <w:rsid w:val="007A31B3"/>
    <w:rsid w:val="007A460A"/>
    <w:rsid w:val="007A4E90"/>
    <w:rsid w:val="007A660B"/>
    <w:rsid w:val="007B0956"/>
    <w:rsid w:val="007B362A"/>
    <w:rsid w:val="007B3D50"/>
    <w:rsid w:val="007B4C52"/>
    <w:rsid w:val="007B75C0"/>
    <w:rsid w:val="007C335D"/>
    <w:rsid w:val="007C76F9"/>
    <w:rsid w:val="007C7E1B"/>
    <w:rsid w:val="007D0CC1"/>
    <w:rsid w:val="007D165B"/>
    <w:rsid w:val="007D1937"/>
    <w:rsid w:val="007D34C7"/>
    <w:rsid w:val="007D5139"/>
    <w:rsid w:val="007D6732"/>
    <w:rsid w:val="007E1670"/>
    <w:rsid w:val="007E2967"/>
    <w:rsid w:val="007E2DF0"/>
    <w:rsid w:val="007E35B5"/>
    <w:rsid w:val="007E4676"/>
    <w:rsid w:val="007E5D0D"/>
    <w:rsid w:val="007E72DC"/>
    <w:rsid w:val="007F1A4A"/>
    <w:rsid w:val="007F1D7C"/>
    <w:rsid w:val="007F2870"/>
    <w:rsid w:val="007F34BE"/>
    <w:rsid w:val="007F377E"/>
    <w:rsid w:val="007F4E3C"/>
    <w:rsid w:val="007F4EEF"/>
    <w:rsid w:val="007F57AD"/>
    <w:rsid w:val="00800586"/>
    <w:rsid w:val="00801DCE"/>
    <w:rsid w:val="008025BA"/>
    <w:rsid w:val="00802EB1"/>
    <w:rsid w:val="00803590"/>
    <w:rsid w:val="00804689"/>
    <w:rsid w:val="008058B0"/>
    <w:rsid w:val="008063AB"/>
    <w:rsid w:val="00806C9E"/>
    <w:rsid w:val="00807095"/>
    <w:rsid w:val="008103AB"/>
    <w:rsid w:val="00810476"/>
    <w:rsid w:val="008106DC"/>
    <w:rsid w:val="00811416"/>
    <w:rsid w:val="008139D1"/>
    <w:rsid w:val="00815290"/>
    <w:rsid w:val="00815813"/>
    <w:rsid w:val="00816D1C"/>
    <w:rsid w:val="00817587"/>
    <w:rsid w:val="00817AF5"/>
    <w:rsid w:val="0082020A"/>
    <w:rsid w:val="00820E52"/>
    <w:rsid w:val="00822897"/>
    <w:rsid w:val="00824F7F"/>
    <w:rsid w:val="008250D4"/>
    <w:rsid w:val="00825186"/>
    <w:rsid w:val="008251D4"/>
    <w:rsid w:val="00826DC6"/>
    <w:rsid w:val="008300A4"/>
    <w:rsid w:val="00830D14"/>
    <w:rsid w:val="00830F31"/>
    <w:rsid w:val="008351E9"/>
    <w:rsid w:val="008365C1"/>
    <w:rsid w:val="00840AA2"/>
    <w:rsid w:val="00840C31"/>
    <w:rsid w:val="00844474"/>
    <w:rsid w:val="00851592"/>
    <w:rsid w:val="008532FE"/>
    <w:rsid w:val="00853785"/>
    <w:rsid w:val="00854021"/>
    <w:rsid w:val="00856203"/>
    <w:rsid w:val="00856A57"/>
    <w:rsid w:val="008570C3"/>
    <w:rsid w:val="00857A1A"/>
    <w:rsid w:val="00860FD1"/>
    <w:rsid w:val="00861B06"/>
    <w:rsid w:val="0086297E"/>
    <w:rsid w:val="00863E1A"/>
    <w:rsid w:val="00864279"/>
    <w:rsid w:val="008644CB"/>
    <w:rsid w:val="00865791"/>
    <w:rsid w:val="008720F5"/>
    <w:rsid w:val="00872592"/>
    <w:rsid w:val="00873755"/>
    <w:rsid w:val="00873CA6"/>
    <w:rsid w:val="00875353"/>
    <w:rsid w:val="00882658"/>
    <w:rsid w:val="00884C38"/>
    <w:rsid w:val="00885FAF"/>
    <w:rsid w:val="00886DE6"/>
    <w:rsid w:val="00887CDE"/>
    <w:rsid w:val="00890D18"/>
    <w:rsid w:val="00890FB6"/>
    <w:rsid w:val="008919FD"/>
    <w:rsid w:val="00891B00"/>
    <w:rsid w:val="00893379"/>
    <w:rsid w:val="00893F82"/>
    <w:rsid w:val="008946CF"/>
    <w:rsid w:val="008950F4"/>
    <w:rsid w:val="008953AA"/>
    <w:rsid w:val="00895854"/>
    <w:rsid w:val="008A136D"/>
    <w:rsid w:val="008A36A3"/>
    <w:rsid w:val="008A408F"/>
    <w:rsid w:val="008A41A6"/>
    <w:rsid w:val="008B0108"/>
    <w:rsid w:val="008B04E9"/>
    <w:rsid w:val="008B0709"/>
    <w:rsid w:val="008B19CE"/>
    <w:rsid w:val="008B4825"/>
    <w:rsid w:val="008B599F"/>
    <w:rsid w:val="008B6F83"/>
    <w:rsid w:val="008B7C3C"/>
    <w:rsid w:val="008B7E6E"/>
    <w:rsid w:val="008C4A08"/>
    <w:rsid w:val="008C6EE2"/>
    <w:rsid w:val="008C7348"/>
    <w:rsid w:val="008C7B5C"/>
    <w:rsid w:val="008D624E"/>
    <w:rsid w:val="008D64BD"/>
    <w:rsid w:val="008E1485"/>
    <w:rsid w:val="008E3141"/>
    <w:rsid w:val="008E57DA"/>
    <w:rsid w:val="008F0DDE"/>
    <w:rsid w:val="008F4809"/>
    <w:rsid w:val="008F5238"/>
    <w:rsid w:val="008F76B1"/>
    <w:rsid w:val="009006AF"/>
    <w:rsid w:val="00901C01"/>
    <w:rsid w:val="00902950"/>
    <w:rsid w:val="009048A7"/>
    <w:rsid w:val="00907861"/>
    <w:rsid w:val="009107EC"/>
    <w:rsid w:val="00912B61"/>
    <w:rsid w:val="00912BE4"/>
    <w:rsid w:val="00912BE9"/>
    <w:rsid w:val="009167A1"/>
    <w:rsid w:val="00920A58"/>
    <w:rsid w:val="009224C2"/>
    <w:rsid w:val="00927AC4"/>
    <w:rsid w:val="00931B39"/>
    <w:rsid w:val="009327ED"/>
    <w:rsid w:val="0093436C"/>
    <w:rsid w:val="009373BC"/>
    <w:rsid w:val="00940A65"/>
    <w:rsid w:val="0094293C"/>
    <w:rsid w:val="00944ED2"/>
    <w:rsid w:val="009458DD"/>
    <w:rsid w:val="009469BD"/>
    <w:rsid w:val="0095090E"/>
    <w:rsid w:val="00951F84"/>
    <w:rsid w:val="00953E88"/>
    <w:rsid w:val="00955B5F"/>
    <w:rsid w:val="00956229"/>
    <w:rsid w:val="00957887"/>
    <w:rsid w:val="00962700"/>
    <w:rsid w:val="00962A28"/>
    <w:rsid w:val="00964682"/>
    <w:rsid w:val="00966695"/>
    <w:rsid w:val="00970993"/>
    <w:rsid w:val="00972597"/>
    <w:rsid w:val="00974724"/>
    <w:rsid w:val="00974DD7"/>
    <w:rsid w:val="00975CC1"/>
    <w:rsid w:val="009812DD"/>
    <w:rsid w:val="0098572C"/>
    <w:rsid w:val="00986A8D"/>
    <w:rsid w:val="00987537"/>
    <w:rsid w:val="0099167C"/>
    <w:rsid w:val="00991940"/>
    <w:rsid w:val="0099291C"/>
    <w:rsid w:val="009945D0"/>
    <w:rsid w:val="00994F97"/>
    <w:rsid w:val="009970A8"/>
    <w:rsid w:val="00997440"/>
    <w:rsid w:val="009A6A13"/>
    <w:rsid w:val="009A7455"/>
    <w:rsid w:val="009B03C6"/>
    <w:rsid w:val="009B0582"/>
    <w:rsid w:val="009B2AA0"/>
    <w:rsid w:val="009C0E32"/>
    <w:rsid w:val="009C20B0"/>
    <w:rsid w:val="009C3371"/>
    <w:rsid w:val="009C5256"/>
    <w:rsid w:val="009C5A06"/>
    <w:rsid w:val="009C5BF0"/>
    <w:rsid w:val="009C74DD"/>
    <w:rsid w:val="009C7510"/>
    <w:rsid w:val="009C75D9"/>
    <w:rsid w:val="009D1A27"/>
    <w:rsid w:val="009D5DE3"/>
    <w:rsid w:val="009D6A91"/>
    <w:rsid w:val="009E00DE"/>
    <w:rsid w:val="009E0698"/>
    <w:rsid w:val="009E0C9A"/>
    <w:rsid w:val="009E1167"/>
    <w:rsid w:val="009E282E"/>
    <w:rsid w:val="009E3673"/>
    <w:rsid w:val="009E3A78"/>
    <w:rsid w:val="009E3DE0"/>
    <w:rsid w:val="009E44AF"/>
    <w:rsid w:val="009E4646"/>
    <w:rsid w:val="009E7E1E"/>
    <w:rsid w:val="009F2FA3"/>
    <w:rsid w:val="009F3902"/>
    <w:rsid w:val="009F5389"/>
    <w:rsid w:val="009F7973"/>
    <w:rsid w:val="00A013DD"/>
    <w:rsid w:val="00A01657"/>
    <w:rsid w:val="00A02E03"/>
    <w:rsid w:val="00A02F94"/>
    <w:rsid w:val="00A0330F"/>
    <w:rsid w:val="00A06024"/>
    <w:rsid w:val="00A062E5"/>
    <w:rsid w:val="00A0727E"/>
    <w:rsid w:val="00A10565"/>
    <w:rsid w:val="00A12065"/>
    <w:rsid w:val="00A1383B"/>
    <w:rsid w:val="00A13DA4"/>
    <w:rsid w:val="00A14839"/>
    <w:rsid w:val="00A16392"/>
    <w:rsid w:val="00A16BAF"/>
    <w:rsid w:val="00A16E17"/>
    <w:rsid w:val="00A21F26"/>
    <w:rsid w:val="00A23365"/>
    <w:rsid w:val="00A23AAE"/>
    <w:rsid w:val="00A24DAD"/>
    <w:rsid w:val="00A325A1"/>
    <w:rsid w:val="00A3463C"/>
    <w:rsid w:val="00A35965"/>
    <w:rsid w:val="00A37671"/>
    <w:rsid w:val="00A3781B"/>
    <w:rsid w:val="00A411FF"/>
    <w:rsid w:val="00A413ED"/>
    <w:rsid w:val="00A41C36"/>
    <w:rsid w:val="00A41D8E"/>
    <w:rsid w:val="00A42EF6"/>
    <w:rsid w:val="00A44E89"/>
    <w:rsid w:val="00A563CC"/>
    <w:rsid w:val="00A57661"/>
    <w:rsid w:val="00A57D1A"/>
    <w:rsid w:val="00A60B52"/>
    <w:rsid w:val="00A61573"/>
    <w:rsid w:val="00A645F5"/>
    <w:rsid w:val="00A67F9C"/>
    <w:rsid w:val="00A70505"/>
    <w:rsid w:val="00A708EF"/>
    <w:rsid w:val="00A71B18"/>
    <w:rsid w:val="00A71C1F"/>
    <w:rsid w:val="00A73820"/>
    <w:rsid w:val="00A74FE2"/>
    <w:rsid w:val="00A75786"/>
    <w:rsid w:val="00A7739B"/>
    <w:rsid w:val="00A77974"/>
    <w:rsid w:val="00A81A20"/>
    <w:rsid w:val="00A831C0"/>
    <w:rsid w:val="00A856A9"/>
    <w:rsid w:val="00A864CB"/>
    <w:rsid w:val="00A879C3"/>
    <w:rsid w:val="00A87AC3"/>
    <w:rsid w:val="00A87EF0"/>
    <w:rsid w:val="00A90E75"/>
    <w:rsid w:val="00A9187E"/>
    <w:rsid w:val="00A93528"/>
    <w:rsid w:val="00A947D4"/>
    <w:rsid w:val="00A96F16"/>
    <w:rsid w:val="00AA0F56"/>
    <w:rsid w:val="00AA15CD"/>
    <w:rsid w:val="00AA1ACD"/>
    <w:rsid w:val="00AA31D1"/>
    <w:rsid w:val="00AA53F3"/>
    <w:rsid w:val="00AA5D0F"/>
    <w:rsid w:val="00AA6025"/>
    <w:rsid w:val="00AA6AC9"/>
    <w:rsid w:val="00AB16E1"/>
    <w:rsid w:val="00AB240B"/>
    <w:rsid w:val="00AB25B4"/>
    <w:rsid w:val="00AB2BDB"/>
    <w:rsid w:val="00AB5555"/>
    <w:rsid w:val="00AC05BC"/>
    <w:rsid w:val="00AC1567"/>
    <w:rsid w:val="00AC1826"/>
    <w:rsid w:val="00AC4C6F"/>
    <w:rsid w:val="00AC6DE3"/>
    <w:rsid w:val="00AD1127"/>
    <w:rsid w:val="00AD21DF"/>
    <w:rsid w:val="00AD2D0A"/>
    <w:rsid w:val="00AD3261"/>
    <w:rsid w:val="00AD42B1"/>
    <w:rsid w:val="00AD4685"/>
    <w:rsid w:val="00AD4688"/>
    <w:rsid w:val="00AD4AE6"/>
    <w:rsid w:val="00AD5FD8"/>
    <w:rsid w:val="00AD63C0"/>
    <w:rsid w:val="00AD7975"/>
    <w:rsid w:val="00AE1D5C"/>
    <w:rsid w:val="00AE28D1"/>
    <w:rsid w:val="00AE35DA"/>
    <w:rsid w:val="00AE3713"/>
    <w:rsid w:val="00AE395E"/>
    <w:rsid w:val="00AE4F71"/>
    <w:rsid w:val="00AE54FD"/>
    <w:rsid w:val="00AE5C57"/>
    <w:rsid w:val="00AE7F4E"/>
    <w:rsid w:val="00AF0014"/>
    <w:rsid w:val="00AF1021"/>
    <w:rsid w:val="00AF3415"/>
    <w:rsid w:val="00AF4E79"/>
    <w:rsid w:val="00B00FB8"/>
    <w:rsid w:val="00B01797"/>
    <w:rsid w:val="00B01AC9"/>
    <w:rsid w:val="00B01CEA"/>
    <w:rsid w:val="00B043C0"/>
    <w:rsid w:val="00B07F78"/>
    <w:rsid w:val="00B10FC9"/>
    <w:rsid w:val="00B147C4"/>
    <w:rsid w:val="00B156DA"/>
    <w:rsid w:val="00B15A50"/>
    <w:rsid w:val="00B167DA"/>
    <w:rsid w:val="00B2000A"/>
    <w:rsid w:val="00B227F4"/>
    <w:rsid w:val="00B23528"/>
    <w:rsid w:val="00B25513"/>
    <w:rsid w:val="00B25AA4"/>
    <w:rsid w:val="00B25ECB"/>
    <w:rsid w:val="00B307FD"/>
    <w:rsid w:val="00B30BEB"/>
    <w:rsid w:val="00B35CB4"/>
    <w:rsid w:val="00B422F4"/>
    <w:rsid w:val="00B44653"/>
    <w:rsid w:val="00B45536"/>
    <w:rsid w:val="00B45B86"/>
    <w:rsid w:val="00B503A4"/>
    <w:rsid w:val="00B55DDF"/>
    <w:rsid w:val="00B55F8A"/>
    <w:rsid w:val="00B56267"/>
    <w:rsid w:val="00B5767F"/>
    <w:rsid w:val="00B62F37"/>
    <w:rsid w:val="00B66681"/>
    <w:rsid w:val="00B67E5D"/>
    <w:rsid w:val="00B70D2D"/>
    <w:rsid w:val="00B7169A"/>
    <w:rsid w:val="00B71E2A"/>
    <w:rsid w:val="00B72302"/>
    <w:rsid w:val="00B75517"/>
    <w:rsid w:val="00B77BB2"/>
    <w:rsid w:val="00B8202E"/>
    <w:rsid w:val="00B82A52"/>
    <w:rsid w:val="00B84767"/>
    <w:rsid w:val="00B85829"/>
    <w:rsid w:val="00B85E60"/>
    <w:rsid w:val="00B904CF"/>
    <w:rsid w:val="00B90BF9"/>
    <w:rsid w:val="00B91123"/>
    <w:rsid w:val="00B96042"/>
    <w:rsid w:val="00BA18C5"/>
    <w:rsid w:val="00BA1DC8"/>
    <w:rsid w:val="00BA28F6"/>
    <w:rsid w:val="00BA300F"/>
    <w:rsid w:val="00BA469E"/>
    <w:rsid w:val="00BA7A6A"/>
    <w:rsid w:val="00BB0801"/>
    <w:rsid w:val="00BB1056"/>
    <w:rsid w:val="00BB7C9A"/>
    <w:rsid w:val="00BC1D45"/>
    <w:rsid w:val="00BC62BB"/>
    <w:rsid w:val="00BC6ECC"/>
    <w:rsid w:val="00BD0128"/>
    <w:rsid w:val="00BD174A"/>
    <w:rsid w:val="00BD1A6A"/>
    <w:rsid w:val="00BD1D66"/>
    <w:rsid w:val="00BD4074"/>
    <w:rsid w:val="00BD57AB"/>
    <w:rsid w:val="00BE0B94"/>
    <w:rsid w:val="00BF1B3A"/>
    <w:rsid w:val="00BF341E"/>
    <w:rsid w:val="00BF586A"/>
    <w:rsid w:val="00BF5ACC"/>
    <w:rsid w:val="00C0160F"/>
    <w:rsid w:val="00C02934"/>
    <w:rsid w:val="00C04476"/>
    <w:rsid w:val="00C06955"/>
    <w:rsid w:val="00C07B18"/>
    <w:rsid w:val="00C07C1A"/>
    <w:rsid w:val="00C07D14"/>
    <w:rsid w:val="00C12E5F"/>
    <w:rsid w:val="00C13ED5"/>
    <w:rsid w:val="00C14FEC"/>
    <w:rsid w:val="00C150B7"/>
    <w:rsid w:val="00C1524C"/>
    <w:rsid w:val="00C155BB"/>
    <w:rsid w:val="00C217D6"/>
    <w:rsid w:val="00C22DCD"/>
    <w:rsid w:val="00C24921"/>
    <w:rsid w:val="00C24BC8"/>
    <w:rsid w:val="00C26FF7"/>
    <w:rsid w:val="00C27662"/>
    <w:rsid w:val="00C3294A"/>
    <w:rsid w:val="00C3502C"/>
    <w:rsid w:val="00C350FF"/>
    <w:rsid w:val="00C375C8"/>
    <w:rsid w:val="00C414F1"/>
    <w:rsid w:val="00C41658"/>
    <w:rsid w:val="00C432A5"/>
    <w:rsid w:val="00C450BC"/>
    <w:rsid w:val="00C455D8"/>
    <w:rsid w:val="00C46AB4"/>
    <w:rsid w:val="00C46FA2"/>
    <w:rsid w:val="00C47D51"/>
    <w:rsid w:val="00C50D20"/>
    <w:rsid w:val="00C53DB7"/>
    <w:rsid w:val="00C54C1E"/>
    <w:rsid w:val="00C55580"/>
    <w:rsid w:val="00C5696C"/>
    <w:rsid w:val="00C63FAC"/>
    <w:rsid w:val="00C641BD"/>
    <w:rsid w:val="00C6439A"/>
    <w:rsid w:val="00C647AC"/>
    <w:rsid w:val="00C665D3"/>
    <w:rsid w:val="00C74525"/>
    <w:rsid w:val="00C7557F"/>
    <w:rsid w:val="00C75ADD"/>
    <w:rsid w:val="00C776DE"/>
    <w:rsid w:val="00C80862"/>
    <w:rsid w:val="00C81321"/>
    <w:rsid w:val="00C85357"/>
    <w:rsid w:val="00C8680D"/>
    <w:rsid w:val="00C868A5"/>
    <w:rsid w:val="00C9078A"/>
    <w:rsid w:val="00C91A9E"/>
    <w:rsid w:val="00C94AD5"/>
    <w:rsid w:val="00C96CA8"/>
    <w:rsid w:val="00C9797F"/>
    <w:rsid w:val="00CA0413"/>
    <w:rsid w:val="00CA05E1"/>
    <w:rsid w:val="00CA2476"/>
    <w:rsid w:val="00CA2ADD"/>
    <w:rsid w:val="00CA4CFC"/>
    <w:rsid w:val="00CA5D2C"/>
    <w:rsid w:val="00CA748E"/>
    <w:rsid w:val="00CB04AD"/>
    <w:rsid w:val="00CB0C77"/>
    <w:rsid w:val="00CB36A3"/>
    <w:rsid w:val="00CC1996"/>
    <w:rsid w:val="00CC3452"/>
    <w:rsid w:val="00CC3870"/>
    <w:rsid w:val="00CC48C9"/>
    <w:rsid w:val="00CC5581"/>
    <w:rsid w:val="00CC6E4F"/>
    <w:rsid w:val="00CD1C23"/>
    <w:rsid w:val="00CE138A"/>
    <w:rsid w:val="00CE256D"/>
    <w:rsid w:val="00CE29D3"/>
    <w:rsid w:val="00CE46AF"/>
    <w:rsid w:val="00CE512C"/>
    <w:rsid w:val="00CE57C6"/>
    <w:rsid w:val="00CF26C2"/>
    <w:rsid w:val="00CF29A5"/>
    <w:rsid w:val="00CF2CA0"/>
    <w:rsid w:val="00CF3890"/>
    <w:rsid w:val="00CF6954"/>
    <w:rsid w:val="00CF793A"/>
    <w:rsid w:val="00CF79DA"/>
    <w:rsid w:val="00D0074B"/>
    <w:rsid w:val="00D01632"/>
    <w:rsid w:val="00D025AE"/>
    <w:rsid w:val="00D0460E"/>
    <w:rsid w:val="00D06C7F"/>
    <w:rsid w:val="00D1148B"/>
    <w:rsid w:val="00D11BA5"/>
    <w:rsid w:val="00D12568"/>
    <w:rsid w:val="00D128E0"/>
    <w:rsid w:val="00D14333"/>
    <w:rsid w:val="00D1688A"/>
    <w:rsid w:val="00D17741"/>
    <w:rsid w:val="00D20E31"/>
    <w:rsid w:val="00D2186C"/>
    <w:rsid w:val="00D23290"/>
    <w:rsid w:val="00D2508D"/>
    <w:rsid w:val="00D25F8F"/>
    <w:rsid w:val="00D31D4F"/>
    <w:rsid w:val="00D3262B"/>
    <w:rsid w:val="00D34155"/>
    <w:rsid w:val="00D3609A"/>
    <w:rsid w:val="00D36E87"/>
    <w:rsid w:val="00D42446"/>
    <w:rsid w:val="00D42663"/>
    <w:rsid w:val="00D4317C"/>
    <w:rsid w:val="00D44664"/>
    <w:rsid w:val="00D45B84"/>
    <w:rsid w:val="00D4633B"/>
    <w:rsid w:val="00D478B5"/>
    <w:rsid w:val="00D538BB"/>
    <w:rsid w:val="00D53977"/>
    <w:rsid w:val="00D55294"/>
    <w:rsid w:val="00D56CC8"/>
    <w:rsid w:val="00D5776E"/>
    <w:rsid w:val="00D6358B"/>
    <w:rsid w:val="00D653EC"/>
    <w:rsid w:val="00D65E91"/>
    <w:rsid w:val="00D6607B"/>
    <w:rsid w:val="00D70745"/>
    <w:rsid w:val="00D7130D"/>
    <w:rsid w:val="00D7160C"/>
    <w:rsid w:val="00D71CA9"/>
    <w:rsid w:val="00D724F3"/>
    <w:rsid w:val="00D769E2"/>
    <w:rsid w:val="00D77170"/>
    <w:rsid w:val="00D807CC"/>
    <w:rsid w:val="00D8191F"/>
    <w:rsid w:val="00D8257B"/>
    <w:rsid w:val="00D82A17"/>
    <w:rsid w:val="00D830E4"/>
    <w:rsid w:val="00D84D1B"/>
    <w:rsid w:val="00D8632B"/>
    <w:rsid w:val="00D87986"/>
    <w:rsid w:val="00D87EFF"/>
    <w:rsid w:val="00D921E0"/>
    <w:rsid w:val="00DA0F41"/>
    <w:rsid w:val="00DA22A6"/>
    <w:rsid w:val="00DA2E6F"/>
    <w:rsid w:val="00DA4AAF"/>
    <w:rsid w:val="00DA6A4E"/>
    <w:rsid w:val="00DA7B55"/>
    <w:rsid w:val="00DA7FEC"/>
    <w:rsid w:val="00DB0324"/>
    <w:rsid w:val="00DB0374"/>
    <w:rsid w:val="00DB086A"/>
    <w:rsid w:val="00DB0EAA"/>
    <w:rsid w:val="00DB29AB"/>
    <w:rsid w:val="00DB3E6A"/>
    <w:rsid w:val="00DB5C23"/>
    <w:rsid w:val="00DB6BAC"/>
    <w:rsid w:val="00DB781C"/>
    <w:rsid w:val="00DC065C"/>
    <w:rsid w:val="00DC1EAD"/>
    <w:rsid w:val="00DC2A81"/>
    <w:rsid w:val="00DC39ED"/>
    <w:rsid w:val="00DC5EEF"/>
    <w:rsid w:val="00DC6F5D"/>
    <w:rsid w:val="00DC7677"/>
    <w:rsid w:val="00DC7D4C"/>
    <w:rsid w:val="00DD35AE"/>
    <w:rsid w:val="00DD4C39"/>
    <w:rsid w:val="00DD7499"/>
    <w:rsid w:val="00DE0159"/>
    <w:rsid w:val="00DE5F89"/>
    <w:rsid w:val="00DF0E6A"/>
    <w:rsid w:val="00DF2317"/>
    <w:rsid w:val="00DF3B7E"/>
    <w:rsid w:val="00DF4C1C"/>
    <w:rsid w:val="00DF5FDB"/>
    <w:rsid w:val="00DF6255"/>
    <w:rsid w:val="00DF6665"/>
    <w:rsid w:val="00E00989"/>
    <w:rsid w:val="00E01CA8"/>
    <w:rsid w:val="00E02A57"/>
    <w:rsid w:val="00E0486D"/>
    <w:rsid w:val="00E052D1"/>
    <w:rsid w:val="00E05C93"/>
    <w:rsid w:val="00E06DCF"/>
    <w:rsid w:val="00E07B39"/>
    <w:rsid w:val="00E11CF7"/>
    <w:rsid w:val="00E11F15"/>
    <w:rsid w:val="00E12EFA"/>
    <w:rsid w:val="00E13BF2"/>
    <w:rsid w:val="00E14FAA"/>
    <w:rsid w:val="00E155AE"/>
    <w:rsid w:val="00E16E9F"/>
    <w:rsid w:val="00E215D4"/>
    <w:rsid w:val="00E21F43"/>
    <w:rsid w:val="00E229BA"/>
    <w:rsid w:val="00E24FA5"/>
    <w:rsid w:val="00E255CA"/>
    <w:rsid w:val="00E269F3"/>
    <w:rsid w:val="00E3050C"/>
    <w:rsid w:val="00E31045"/>
    <w:rsid w:val="00E32402"/>
    <w:rsid w:val="00E32C63"/>
    <w:rsid w:val="00E33973"/>
    <w:rsid w:val="00E33C1A"/>
    <w:rsid w:val="00E33EBB"/>
    <w:rsid w:val="00E41017"/>
    <w:rsid w:val="00E42075"/>
    <w:rsid w:val="00E434DE"/>
    <w:rsid w:val="00E4529C"/>
    <w:rsid w:val="00E459BA"/>
    <w:rsid w:val="00E4687B"/>
    <w:rsid w:val="00E46C74"/>
    <w:rsid w:val="00E47865"/>
    <w:rsid w:val="00E47EA3"/>
    <w:rsid w:val="00E51393"/>
    <w:rsid w:val="00E51A43"/>
    <w:rsid w:val="00E52B83"/>
    <w:rsid w:val="00E54C69"/>
    <w:rsid w:val="00E574B2"/>
    <w:rsid w:val="00E614D0"/>
    <w:rsid w:val="00E6494A"/>
    <w:rsid w:val="00E6657F"/>
    <w:rsid w:val="00E66DFB"/>
    <w:rsid w:val="00E672BB"/>
    <w:rsid w:val="00E70B89"/>
    <w:rsid w:val="00E70E1B"/>
    <w:rsid w:val="00E70F34"/>
    <w:rsid w:val="00E717F2"/>
    <w:rsid w:val="00E743DC"/>
    <w:rsid w:val="00E750AE"/>
    <w:rsid w:val="00E81515"/>
    <w:rsid w:val="00E81BD7"/>
    <w:rsid w:val="00E84632"/>
    <w:rsid w:val="00E852BE"/>
    <w:rsid w:val="00E85728"/>
    <w:rsid w:val="00E86DBA"/>
    <w:rsid w:val="00E875F0"/>
    <w:rsid w:val="00E87E67"/>
    <w:rsid w:val="00E90C66"/>
    <w:rsid w:val="00E92BAE"/>
    <w:rsid w:val="00E9456F"/>
    <w:rsid w:val="00E945F6"/>
    <w:rsid w:val="00E96DD5"/>
    <w:rsid w:val="00E9706B"/>
    <w:rsid w:val="00E974C0"/>
    <w:rsid w:val="00EA1C34"/>
    <w:rsid w:val="00EA2401"/>
    <w:rsid w:val="00EA5DC3"/>
    <w:rsid w:val="00EA65FB"/>
    <w:rsid w:val="00EB3B0F"/>
    <w:rsid w:val="00EB4AD1"/>
    <w:rsid w:val="00EB5E43"/>
    <w:rsid w:val="00EB7D00"/>
    <w:rsid w:val="00EC1BC6"/>
    <w:rsid w:val="00EC1F7E"/>
    <w:rsid w:val="00EC2F4A"/>
    <w:rsid w:val="00EC32A5"/>
    <w:rsid w:val="00EC467F"/>
    <w:rsid w:val="00ED1292"/>
    <w:rsid w:val="00ED1404"/>
    <w:rsid w:val="00ED2131"/>
    <w:rsid w:val="00ED60F3"/>
    <w:rsid w:val="00ED62EC"/>
    <w:rsid w:val="00ED6C9A"/>
    <w:rsid w:val="00ED714A"/>
    <w:rsid w:val="00ED756D"/>
    <w:rsid w:val="00EE292D"/>
    <w:rsid w:val="00EE3710"/>
    <w:rsid w:val="00EE3C58"/>
    <w:rsid w:val="00EE4DD5"/>
    <w:rsid w:val="00EE7865"/>
    <w:rsid w:val="00EF0E9E"/>
    <w:rsid w:val="00EF274F"/>
    <w:rsid w:val="00EF6484"/>
    <w:rsid w:val="00EF6CE9"/>
    <w:rsid w:val="00EF7571"/>
    <w:rsid w:val="00EF791C"/>
    <w:rsid w:val="00F00073"/>
    <w:rsid w:val="00F01DC5"/>
    <w:rsid w:val="00F02134"/>
    <w:rsid w:val="00F0266B"/>
    <w:rsid w:val="00F03795"/>
    <w:rsid w:val="00F05442"/>
    <w:rsid w:val="00F06894"/>
    <w:rsid w:val="00F068FE"/>
    <w:rsid w:val="00F06A2A"/>
    <w:rsid w:val="00F0776C"/>
    <w:rsid w:val="00F07812"/>
    <w:rsid w:val="00F11F57"/>
    <w:rsid w:val="00F14518"/>
    <w:rsid w:val="00F1525D"/>
    <w:rsid w:val="00F16F6F"/>
    <w:rsid w:val="00F17A7F"/>
    <w:rsid w:val="00F2021D"/>
    <w:rsid w:val="00F23B27"/>
    <w:rsid w:val="00F240E8"/>
    <w:rsid w:val="00F24232"/>
    <w:rsid w:val="00F24554"/>
    <w:rsid w:val="00F24727"/>
    <w:rsid w:val="00F30CB2"/>
    <w:rsid w:val="00F336A9"/>
    <w:rsid w:val="00F36A29"/>
    <w:rsid w:val="00F428BE"/>
    <w:rsid w:val="00F435F0"/>
    <w:rsid w:val="00F5099D"/>
    <w:rsid w:val="00F50BD6"/>
    <w:rsid w:val="00F50D5E"/>
    <w:rsid w:val="00F5175F"/>
    <w:rsid w:val="00F51BA1"/>
    <w:rsid w:val="00F525F0"/>
    <w:rsid w:val="00F52AE6"/>
    <w:rsid w:val="00F54E93"/>
    <w:rsid w:val="00F550B4"/>
    <w:rsid w:val="00F55128"/>
    <w:rsid w:val="00F56395"/>
    <w:rsid w:val="00F57679"/>
    <w:rsid w:val="00F624A1"/>
    <w:rsid w:val="00F67D5D"/>
    <w:rsid w:val="00F71E61"/>
    <w:rsid w:val="00F732AD"/>
    <w:rsid w:val="00F73E30"/>
    <w:rsid w:val="00F75121"/>
    <w:rsid w:val="00F7752B"/>
    <w:rsid w:val="00F82D70"/>
    <w:rsid w:val="00F83362"/>
    <w:rsid w:val="00F85F76"/>
    <w:rsid w:val="00F9081B"/>
    <w:rsid w:val="00F91E5D"/>
    <w:rsid w:val="00F944B0"/>
    <w:rsid w:val="00F967FE"/>
    <w:rsid w:val="00F96DDE"/>
    <w:rsid w:val="00FA234C"/>
    <w:rsid w:val="00FA4191"/>
    <w:rsid w:val="00FA5117"/>
    <w:rsid w:val="00FA64D7"/>
    <w:rsid w:val="00FA6BDB"/>
    <w:rsid w:val="00FB2F49"/>
    <w:rsid w:val="00FB4BCB"/>
    <w:rsid w:val="00FB5CFB"/>
    <w:rsid w:val="00FB78B4"/>
    <w:rsid w:val="00FB7F9E"/>
    <w:rsid w:val="00FC109F"/>
    <w:rsid w:val="00FC259E"/>
    <w:rsid w:val="00FC2EB7"/>
    <w:rsid w:val="00FC37D8"/>
    <w:rsid w:val="00FC3ED5"/>
    <w:rsid w:val="00FC4343"/>
    <w:rsid w:val="00FC579E"/>
    <w:rsid w:val="00FC649B"/>
    <w:rsid w:val="00FC7E1B"/>
    <w:rsid w:val="00FD0500"/>
    <w:rsid w:val="00FD3EB7"/>
    <w:rsid w:val="00FD5C9B"/>
    <w:rsid w:val="00FD612E"/>
    <w:rsid w:val="00FD7D1F"/>
    <w:rsid w:val="00FE1D03"/>
    <w:rsid w:val="00FE3A6C"/>
    <w:rsid w:val="4BCC1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0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unhideWhenUsed="0" w:uiPriority="99" w:semiHidden="0" w:name="header"/>
    <w:lsdException w:qFormat="1" w:unhideWhenUsed="0" w:uiPriority="99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0"/>
    <w:qFormat/>
    <w:locked/>
    <w:uiPriority w:val="0"/>
    <w:pPr>
      <w:keepNext/>
      <w:suppressAutoHyphens/>
      <w:spacing w:after="0" w:line="240" w:lineRule="auto"/>
      <w:outlineLvl w:val="0"/>
    </w:pPr>
    <w:rPr>
      <w:rFonts w:ascii="Times New Roman" w:hAnsi="Times New Roman" w:cs="Times New Roman"/>
      <w:b/>
      <w:i/>
      <w:sz w:val="28"/>
      <w:szCs w:val="20"/>
      <w:lang w:eastAsia="ar-SA"/>
    </w:rPr>
  </w:style>
  <w:style w:type="paragraph" w:styleId="3">
    <w:name w:val="heading 2"/>
    <w:basedOn w:val="1"/>
    <w:next w:val="1"/>
    <w:link w:val="82"/>
    <w:semiHidden/>
    <w:unhideWhenUsed/>
    <w:qFormat/>
    <w:locked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41"/>
    <w:qFormat/>
    <w:locked/>
    <w:uiPriority w:val="0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Times New Roman"/>
      <w:color w:val="000000"/>
      <w:sz w:val="24"/>
      <w:szCs w:val="20"/>
      <w:lang w:eastAsia="ar-SA"/>
    </w:rPr>
  </w:style>
  <w:style w:type="paragraph" w:styleId="5">
    <w:name w:val="heading 9"/>
    <w:basedOn w:val="1"/>
    <w:next w:val="1"/>
    <w:link w:val="42"/>
    <w:qFormat/>
    <w:locked/>
    <w:uiPriority w:val="0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qFormat/>
    <w:uiPriority w:val="99"/>
    <w:rPr>
      <w:rFonts w:cs="Times New Roman"/>
      <w:vertAlign w:val="superscript"/>
    </w:rPr>
  </w:style>
  <w:style w:type="character" w:styleId="9">
    <w:name w:val="Hyperlink"/>
    <w:basedOn w:val="6"/>
    <w:uiPriority w:val="0"/>
    <w:rPr>
      <w:rFonts w:cs="Times New Roman"/>
      <w:color w:val="0000FF"/>
      <w:u w:val="single"/>
    </w:rPr>
  </w:style>
  <w:style w:type="paragraph" w:styleId="10">
    <w:name w:val="Balloon Text"/>
    <w:basedOn w:val="1"/>
    <w:link w:val="28"/>
    <w:uiPriority w:val="0"/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locked/>
    <w:uiPriority w:val="0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  <w:lang w:eastAsia="ru-RU"/>
    </w:rPr>
  </w:style>
  <w:style w:type="paragraph" w:styleId="12">
    <w:name w:val="footnote text"/>
    <w:basedOn w:val="1"/>
    <w:link w:val="35"/>
    <w:semiHidden/>
    <w:qFormat/>
    <w:uiPriority w:val="99"/>
    <w:rPr>
      <w:sz w:val="20"/>
      <w:szCs w:val="20"/>
    </w:rPr>
  </w:style>
  <w:style w:type="paragraph" w:styleId="13">
    <w:name w:val="header"/>
    <w:basedOn w:val="1"/>
    <w:link w:val="2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Body Text"/>
    <w:basedOn w:val="1"/>
    <w:link w:val="37"/>
    <w:uiPriority w:val="0"/>
    <w:pPr>
      <w:spacing w:after="120" w:line="240" w:lineRule="auto"/>
    </w:pPr>
    <w:rPr>
      <w:sz w:val="24"/>
      <w:szCs w:val="24"/>
      <w:lang w:eastAsia="ru-RU"/>
    </w:rPr>
  </w:style>
  <w:style w:type="paragraph" w:styleId="15">
    <w:name w:val="Title"/>
    <w:basedOn w:val="1"/>
    <w:link w:val="39"/>
    <w:qFormat/>
    <w:locked/>
    <w:uiPriority w:val="0"/>
    <w:pPr>
      <w:spacing w:after="0" w:line="240" w:lineRule="auto"/>
      <w:ind w:firstLine="1560"/>
      <w:jc w:val="center"/>
    </w:pPr>
    <w:rPr>
      <w:sz w:val="26"/>
      <w:szCs w:val="26"/>
      <w:lang w:eastAsia="ru-RU"/>
    </w:rPr>
  </w:style>
  <w:style w:type="paragraph" w:styleId="16">
    <w:name w:val="footer"/>
    <w:basedOn w:val="1"/>
    <w:link w:val="27"/>
    <w:semiHidden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List"/>
    <w:basedOn w:val="14"/>
    <w:uiPriority w:val="0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styleId="18">
    <w:name w:val="Normal (Web)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9">
    <w:name w:val="Subtitle"/>
    <w:basedOn w:val="20"/>
    <w:next w:val="14"/>
    <w:link w:val="81"/>
    <w:qFormat/>
    <w:locked/>
    <w:uiPriority w:val="0"/>
    <w:pPr>
      <w:jc w:val="center"/>
    </w:pPr>
    <w:rPr>
      <w:i/>
      <w:iCs/>
    </w:rPr>
  </w:style>
  <w:style w:type="paragraph" w:customStyle="1" w:styleId="20">
    <w:name w:val="Заголовок"/>
    <w:basedOn w:val="1"/>
    <w:next w:val="14"/>
    <w:uiPriority w:val="0"/>
    <w:pPr>
      <w:keepNext/>
      <w:suppressAutoHyphens/>
      <w:spacing w:before="240" w:after="120" w:line="240" w:lineRule="auto"/>
    </w:pPr>
    <w:rPr>
      <w:rFonts w:ascii="Arial" w:hAnsi="Arial" w:eastAsia="SimSun" w:cs="Mangal"/>
      <w:sz w:val="28"/>
      <w:szCs w:val="28"/>
      <w:lang w:eastAsia="ar-SA"/>
    </w:rPr>
  </w:style>
  <w:style w:type="paragraph" w:styleId="21">
    <w:name w:val="HTML Preformatted"/>
    <w:basedOn w:val="1"/>
    <w:link w:val="72"/>
    <w:qFormat/>
    <w:uiPriority w:val="0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22">
    <w:name w:val="Table Grid"/>
    <w:basedOn w:val="7"/>
    <w:uiPriority w:val="9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ConsPlusNorma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en-US" w:bidi="ar-SA"/>
    </w:rPr>
  </w:style>
  <w:style w:type="paragraph" w:customStyle="1" w:styleId="24">
    <w:name w:val="ConsPlusCell"/>
    <w:qFormat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styleId="25">
    <w:name w:val="List Paragraph"/>
    <w:basedOn w:val="1"/>
    <w:qFormat/>
    <w:uiPriority w:val="99"/>
    <w:pPr>
      <w:ind w:left="720"/>
    </w:pPr>
  </w:style>
  <w:style w:type="character" w:customStyle="1" w:styleId="26">
    <w:name w:val="Верхний колонтитул Знак"/>
    <w:basedOn w:val="6"/>
    <w:link w:val="13"/>
    <w:locked/>
    <w:uiPriority w:val="99"/>
    <w:rPr>
      <w:rFonts w:cs="Times New Roman"/>
    </w:rPr>
  </w:style>
  <w:style w:type="character" w:customStyle="1" w:styleId="27">
    <w:name w:val="Нижний колонтитул Знак"/>
    <w:basedOn w:val="6"/>
    <w:link w:val="16"/>
    <w:semiHidden/>
    <w:locked/>
    <w:uiPriority w:val="99"/>
    <w:rPr>
      <w:rFonts w:cs="Times New Roman"/>
    </w:rPr>
  </w:style>
  <w:style w:type="character" w:customStyle="1" w:styleId="28">
    <w:name w:val="Текст выноски Знак"/>
    <w:basedOn w:val="6"/>
    <w:link w:val="10"/>
    <w:locked/>
    <w:uiPriority w:val="0"/>
    <w:rPr>
      <w:rFonts w:ascii="Times New Roman" w:hAnsi="Times New Roman" w:cs="Times New Roman"/>
      <w:sz w:val="2"/>
      <w:szCs w:val="2"/>
      <w:lang w:eastAsia="en-US"/>
    </w:rPr>
  </w:style>
  <w:style w:type="paragraph" w:customStyle="1" w:styleId="29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30">
    <w:name w:val="ConsPlusTitle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8"/>
      <w:szCs w:val="28"/>
      <w:lang w:val="ru-RU" w:eastAsia="ru-RU" w:bidi="ar-SA"/>
    </w:rPr>
  </w:style>
  <w:style w:type="paragraph" w:customStyle="1" w:styleId="31">
    <w:name w:val="ConsPlusDocLis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32">
    <w:name w:val="ConsPlusTitlePage"/>
    <w:uiPriority w:val="0"/>
    <w:pPr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8"/>
      <w:szCs w:val="28"/>
      <w:lang w:val="ru-RU" w:eastAsia="ru-RU" w:bidi="ar-SA"/>
    </w:rPr>
  </w:style>
  <w:style w:type="paragraph" w:customStyle="1" w:styleId="33">
    <w:name w:val="ConsPlusJurTerm"/>
    <w:qFormat/>
    <w:uiPriority w:val="99"/>
    <w:pPr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6"/>
      <w:szCs w:val="26"/>
      <w:lang w:val="ru-RU" w:eastAsia="ru-RU" w:bidi="ar-SA"/>
    </w:rPr>
  </w:style>
  <w:style w:type="character" w:styleId="34">
    <w:name w:val="Placeholder Text"/>
    <w:basedOn w:val="6"/>
    <w:semiHidden/>
    <w:qFormat/>
    <w:uiPriority w:val="99"/>
    <w:rPr>
      <w:rFonts w:cs="Times New Roman"/>
      <w:color w:val="808080"/>
    </w:rPr>
  </w:style>
  <w:style w:type="character" w:customStyle="1" w:styleId="35">
    <w:name w:val="Текст сноски Знак"/>
    <w:basedOn w:val="6"/>
    <w:link w:val="12"/>
    <w:semiHidden/>
    <w:locked/>
    <w:uiPriority w:val="99"/>
    <w:rPr>
      <w:rFonts w:cs="Times New Roman"/>
      <w:sz w:val="20"/>
      <w:szCs w:val="20"/>
      <w:lang w:eastAsia="en-US"/>
    </w:rPr>
  </w:style>
  <w:style w:type="paragraph" w:customStyle="1" w:styleId="3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ru-RU" w:eastAsia="ru-RU" w:bidi="ar-SA"/>
    </w:rPr>
  </w:style>
  <w:style w:type="character" w:customStyle="1" w:styleId="37">
    <w:name w:val="Основной текст Знак"/>
    <w:basedOn w:val="6"/>
    <w:link w:val="14"/>
    <w:semiHidden/>
    <w:locked/>
    <w:uiPriority w:val="99"/>
    <w:rPr>
      <w:rFonts w:ascii="Times New Roman" w:hAnsi="Times New Roman" w:cs="Times New Roman"/>
      <w:sz w:val="24"/>
      <w:szCs w:val="24"/>
    </w:rPr>
  </w:style>
  <w:style w:type="paragraph" w:styleId="38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39">
    <w:name w:val="Название Знак"/>
    <w:basedOn w:val="6"/>
    <w:link w:val="15"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1 Знак"/>
    <w:basedOn w:val="6"/>
    <w:link w:val="2"/>
    <w:qFormat/>
    <w:uiPriority w:val="0"/>
    <w:rPr>
      <w:rFonts w:ascii="Times New Roman" w:hAnsi="Times New Roman" w:cs="Times New Roman"/>
      <w:b/>
      <w:i/>
      <w:sz w:val="28"/>
      <w:szCs w:val="20"/>
      <w:lang w:eastAsia="ar-SA"/>
    </w:rPr>
  </w:style>
  <w:style w:type="character" w:customStyle="1" w:styleId="41">
    <w:name w:val="Заголовок 3 Знак"/>
    <w:basedOn w:val="6"/>
    <w:link w:val="4"/>
    <w:uiPriority w:val="0"/>
    <w:rPr>
      <w:rFonts w:ascii="Times New Roman" w:hAnsi="Times New Roman" w:cs="Times New Roman"/>
      <w:color w:val="000000"/>
      <w:sz w:val="24"/>
      <w:szCs w:val="20"/>
      <w:lang w:eastAsia="ar-SA"/>
    </w:rPr>
  </w:style>
  <w:style w:type="character" w:customStyle="1" w:styleId="42">
    <w:name w:val="Заголовок 9 Знак"/>
    <w:basedOn w:val="6"/>
    <w:link w:val="5"/>
    <w:uiPriority w:val="0"/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customStyle="1" w:styleId="43">
    <w:name w:val="Основной шрифт абзаца3"/>
    <w:uiPriority w:val="0"/>
  </w:style>
  <w:style w:type="character" w:customStyle="1" w:styleId="44">
    <w:name w:val="Absatz-Standardschriftart"/>
    <w:uiPriority w:val="0"/>
  </w:style>
  <w:style w:type="character" w:customStyle="1" w:styleId="45">
    <w:name w:val="Основной шрифт абзаца2"/>
    <w:qFormat/>
    <w:uiPriority w:val="0"/>
  </w:style>
  <w:style w:type="character" w:customStyle="1" w:styleId="46">
    <w:name w:val="WW8Num5z0"/>
    <w:qFormat/>
    <w:uiPriority w:val="0"/>
    <w:rPr>
      <w:color w:val="000000"/>
      <w:sz w:val="26"/>
      <w:szCs w:val="26"/>
    </w:rPr>
  </w:style>
  <w:style w:type="character" w:customStyle="1" w:styleId="47">
    <w:name w:val="WW8Num10z0"/>
    <w:qFormat/>
    <w:uiPriority w:val="0"/>
    <w:rPr>
      <w:sz w:val="28"/>
    </w:rPr>
  </w:style>
  <w:style w:type="character" w:customStyle="1" w:styleId="48">
    <w:name w:val="Основной шрифт абзаца1"/>
    <w:uiPriority w:val="0"/>
  </w:style>
  <w:style w:type="character" w:customStyle="1" w:styleId="49">
    <w:name w:val="CharAttribute3"/>
    <w:uiPriority w:val="0"/>
    <w:rPr>
      <w:rFonts w:ascii="Times New Roman" w:hAnsi="Times New Roman"/>
      <w:sz w:val="28"/>
    </w:rPr>
  </w:style>
  <w:style w:type="character" w:customStyle="1" w:styleId="50">
    <w:name w:val="ConsPlusNormal Знак"/>
    <w:uiPriority w:val="0"/>
    <w:rPr>
      <w:sz w:val="28"/>
      <w:szCs w:val="28"/>
      <w:lang w:eastAsia="ar-SA" w:bidi="ar-SA"/>
    </w:rPr>
  </w:style>
  <w:style w:type="character" w:customStyle="1" w:styleId="51">
    <w:name w:val="apple-style-span"/>
    <w:basedOn w:val="48"/>
    <w:qFormat/>
    <w:uiPriority w:val="0"/>
  </w:style>
  <w:style w:type="character" w:customStyle="1" w:styleId="52">
    <w:name w:val="apple-converted-space"/>
    <w:basedOn w:val="48"/>
    <w:qFormat/>
    <w:uiPriority w:val="0"/>
  </w:style>
  <w:style w:type="character" w:customStyle="1" w:styleId="53">
    <w:name w:val="snippet_equal"/>
    <w:basedOn w:val="48"/>
    <w:qFormat/>
    <w:uiPriority w:val="0"/>
  </w:style>
  <w:style w:type="character" w:customStyle="1" w:styleId="54">
    <w:name w:val="A3"/>
    <w:uiPriority w:val="0"/>
    <w:rPr>
      <w:rFonts w:cs="Gill Sans Alt One WGL Light"/>
      <w:color w:val="000000"/>
      <w:sz w:val="18"/>
      <w:szCs w:val="18"/>
    </w:rPr>
  </w:style>
  <w:style w:type="character" w:customStyle="1" w:styleId="55">
    <w:name w:val="Стандартный HTML Знак"/>
    <w:uiPriority w:val="0"/>
    <w:rPr>
      <w:rFonts w:ascii="Courier New" w:hAnsi="Courier New" w:cs="Courier New"/>
    </w:rPr>
  </w:style>
  <w:style w:type="character" w:customStyle="1" w:styleId="56">
    <w:name w:val="info"/>
    <w:basedOn w:val="48"/>
    <w:uiPriority w:val="0"/>
  </w:style>
  <w:style w:type="character" w:customStyle="1" w:styleId="57">
    <w:name w:val="z-Начало формы Знак"/>
    <w:uiPriority w:val="0"/>
    <w:rPr>
      <w:rFonts w:ascii="Arial" w:hAnsi="Arial" w:cs="Arial"/>
      <w:vanish/>
      <w:sz w:val="16"/>
      <w:szCs w:val="16"/>
    </w:rPr>
  </w:style>
  <w:style w:type="character" w:customStyle="1" w:styleId="58">
    <w:name w:val="z-Конец формы Знак"/>
    <w:uiPriority w:val="0"/>
    <w:rPr>
      <w:rFonts w:ascii="Arial" w:hAnsi="Arial" w:cs="Arial"/>
      <w:vanish/>
      <w:sz w:val="16"/>
      <w:szCs w:val="16"/>
    </w:rPr>
  </w:style>
  <w:style w:type="paragraph" w:customStyle="1" w:styleId="59">
    <w:name w:val="Название3"/>
    <w:basedOn w:val="1"/>
    <w:qFormat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60">
    <w:name w:val="Указатель3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61">
    <w:name w:val="Название2"/>
    <w:basedOn w:val="1"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62">
    <w:name w:val="Указатель2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63">
    <w:name w:val="Название1"/>
    <w:basedOn w:val="1"/>
    <w:qFormat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64">
    <w:name w:val="Указатель1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65">
    <w:name w:val="Обращение письма"/>
    <w:basedOn w:val="2"/>
    <w:next w:val="2"/>
    <w:qFormat/>
    <w:uiPriority w:val="0"/>
    <w:pPr>
      <w:jc w:val="center"/>
    </w:pPr>
    <w:rPr>
      <w:b w:val="0"/>
      <w:i w:val="0"/>
    </w:rPr>
  </w:style>
  <w:style w:type="paragraph" w:customStyle="1" w:styleId="66">
    <w:name w:val="Красная строка1"/>
    <w:basedOn w:val="14"/>
    <w:qFormat/>
    <w:uiPriority w:val="0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67">
    <w:name w:val="Текст письма"/>
    <w:basedOn w:val="66"/>
    <w:qFormat/>
    <w:uiPriority w:val="0"/>
    <w:pPr>
      <w:ind w:firstLine="709"/>
      <w:jc w:val="both"/>
    </w:pPr>
    <w:rPr>
      <w:sz w:val="28"/>
    </w:rPr>
  </w:style>
  <w:style w:type="paragraph" w:customStyle="1" w:styleId="68">
    <w:name w:val="Знак Знак Знак Знак Знак Знак Знак Знак Знак Знак Знак Знак3 Знак Знак Знак Знак"/>
    <w:basedOn w:val="1"/>
    <w:qFormat/>
    <w:uiPriority w:val="0"/>
    <w:pPr>
      <w:suppressAutoHyphens/>
      <w:spacing w:before="280" w:after="280" w:line="240" w:lineRule="auto"/>
    </w:pPr>
    <w:rPr>
      <w:rFonts w:ascii="Tahoma" w:hAnsi="Tahoma" w:cs="Times New Roman"/>
      <w:sz w:val="20"/>
      <w:szCs w:val="20"/>
      <w:lang w:val="en-US" w:eastAsia="ar-SA"/>
    </w:rPr>
  </w:style>
  <w:style w:type="paragraph" w:customStyle="1" w:styleId="69">
    <w:name w:val="parametervalue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70">
    <w:name w:val="Pa0"/>
    <w:basedOn w:val="1"/>
    <w:next w:val="1"/>
    <w:qFormat/>
    <w:uiPriority w:val="0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customStyle="1" w:styleId="71">
    <w:name w:val="Pa4"/>
    <w:basedOn w:val="1"/>
    <w:next w:val="1"/>
    <w:qFormat/>
    <w:uiPriority w:val="0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character" w:customStyle="1" w:styleId="72">
    <w:name w:val="Стандартный HTML Знак1"/>
    <w:basedOn w:val="6"/>
    <w:link w:val="21"/>
    <w:uiPriority w:val="0"/>
    <w:rPr>
      <w:rFonts w:ascii="Courier New" w:hAnsi="Courier New" w:cs="Courier New"/>
      <w:sz w:val="20"/>
      <w:szCs w:val="20"/>
      <w:lang w:eastAsia="ar-SA"/>
    </w:rPr>
  </w:style>
  <w:style w:type="paragraph" w:customStyle="1" w:styleId="73">
    <w:name w:val="Дата1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74">
    <w:name w:val="HTML Top of Form"/>
    <w:basedOn w:val="1"/>
    <w:next w:val="1"/>
    <w:link w:val="75"/>
    <w:uiPriority w:val="0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75">
    <w:name w:val="z-Начало формы Знак1"/>
    <w:basedOn w:val="6"/>
    <w:link w:val="74"/>
    <w:qFormat/>
    <w:uiPriority w:val="0"/>
    <w:rPr>
      <w:rFonts w:ascii="Arial" w:hAnsi="Arial" w:cs="Arial"/>
      <w:vanish/>
      <w:sz w:val="16"/>
      <w:szCs w:val="16"/>
      <w:lang w:eastAsia="ar-SA"/>
    </w:rPr>
  </w:style>
  <w:style w:type="paragraph" w:customStyle="1" w:styleId="76">
    <w:name w:val="HTML Bottom of Form"/>
    <w:basedOn w:val="1"/>
    <w:next w:val="1"/>
    <w:link w:val="77"/>
    <w:qFormat/>
    <w:uiPriority w:val="0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77">
    <w:name w:val="z-Конец формы Знак1"/>
    <w:basedOn w:val="6"/>
    <w:link w:val="76"/>
    <w:qFormat/>
    <w:uiPriority w:val="0"/>
    <w:rPr>
      <w:rFonts w:ascii="Arial" w:hAnsi="Arial" w:cs="Arial"/>
      <w:vanish/>
      <w:sz w:val="16"/>
      <w:szCs w:val="16"/>
      <w:lang w:eastAsia="ar-SA"/>
    </w:rPr>
  </w:style>
  <w:style w:type="paragraph" w:customStyle="1" w:styleId="78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79">
    <w:name w:val="Заголовок таблицы"/>
    <w:basedOn w:val="78"/>
    <w:qFormat/>
    <w:uiPriority w:val="0"/>
    <w:pPr>
      <w:jc w:val="center"/>
    </w:pPr>
    <w:rPr>
      <w:b/>
      <w:bCs/>
    </w:rPr>
  </w:style>
  <w:style w:type="paragraph" w:customStyle="1" w:styleId="80">
    <w:name w:val="Название объекта1"/>
    <w:basedOn w:val="1"/>
    <w:next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1"/>
      <w:sz w:val="32"/>
      <w:szCs w:val="20"/>
      <w:lang w:eastAsia="ar-SA"/>
    </w:rPr>
  </w:style>
  <w:style w:type="character" w:customStyle="1" w:styleId="81">
    <w:name w:val="Подзаголовок Знак"/>
    <w:basedOn w:val="6"/>
    <w:link w:val="19"/>
    <w:qFormat/>
    <w:uiPriority w:val="0"/>
    <w:rPr>
      <w:rFonts w:ascii="Arial" w:hAnsi="Arial" w:eastAsia="SimSun" w:cs="Mangal"/>
      <w:i/>
      <w:iCs/>
      <w:sz w:val="28"/>
      <w:szCs w:val="28"/>
      <w:lang w:eastAsia="ar-SA"/>
    </w:rPr>
  </w:style>
  <w:style w:type="character" w:customStyle="1" w:styleId="82">
    <w:name w:val="Заголовок 2 Знак"/>
    <w:basedOn w:val="6"/>
    <w:link w:val="3"/>
    <w:semiHidden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0" Type="http://schemas.openxmlformats.org/officeDocument/2006/relationships/fontTable" Target="fontTable.xml"/><Relationship Id="rId9" Type="http://schemas.openxmlformats.org/officeDocument/2006/relationships/image" Target="media/image2.wmf"/><Relationship Id="rId89" Type="http://schemas.openxmlformats.org/officeDocument/2006/relationships/customXml" Target="../customXml/item1.xml"/><Relationship Id="rId88" Type="http://schemas.openxmlformats.org/officeDocument/2006/relationships/image" Target="media/image79.wmf"/><Relationship Id="rId87" Type="http://schemas.openxmlformats.org/officeDocument/2006/relationships/image" Target="media/image78.wmf"/><Relationship Id="rId86" Type="http://schemas.openxmlformats.org/officeDocument/2006/relationships/image" Target="media/image77.wmf"/><Relationship Id="rId85" Type="http://schemas.openxmlformats.org/officeDocument/2006/relationships/image" Target="media/image76.wmf"/><Relationship Id="rId84" Type="http://schemas.openxmlformats.org/officeDocument/2006/relationships/image" Target="media/image75.wmf"/><Relationship Id="rId83" Type="http://schemas.openxmlformats.org/officeDocument/2006/relationships/image" Target="media/image74.wmf"/><Relationship Id="rId82" Type="http://schemas.openxmlformats.org/officeDocument/2006/relationships/image" Target="media/image73.wmf"/><Relationship Id="rId81" Type="http://schemas.openxmlformats.org/officeDocument/2006/relationships/image" Target="media/image72.wmf"/><Relationship Id="rId80" Type="http://schemas.openxmlformats.org/officeDocument/2006/relationships/image" Target="media/image71.wmf"/><Relationship Id="rId8" Type="http://schemas.openxmlformats.org/officeDocument/2006/relationships/image" Target="media/image1.wmf"/><Relationship Id="rId79" Type="http://schemas.openxmlformats.org/officeDocument/2006/relationships/image" Target="media/image70.wmf"/><Relationship Id="rId78" Type="http://schemas.openxmlformats.org/officeDocument/2006/relationships/image" Target="media/image69.wmf"/><Relationship Id="rId77" Type="http://schemas.openxmlformats.org/officeDocument/2006/relationships/image" Target="media/image68.wmf"/><Relationship Id="rId76" Type="http://schemas.openxmlformats.org/officeDocument/2006/relationships/image" Target="media/image67.wmf"/><Relationship Id="rId75" Type="http://schemas.openxmlformats.org/officeDocument/2006/relationships/image" Target="media/image66.wmf"/><Relationship Id="rId74" Type="http://schemas.openxmlformats.org/officeDocument/2006/relationships/image" Target="media/image65.wmf"/><Relationship Id="rId73" Type="http://schemas.openxmlformats.org/officeDocument/2006/relationships/image" Target="media/image64.wmf"/><Relationship Id="rId72" Type="http://schemas.openxmlformats.org/officeDocument/2006/relationships/image" Target="media/image63.wmf"/><Relationship Id="rId71" Type="http://schemas.openxmlformats.org/officeDocument/2006/relationships/image" Target="media/image62.wmf"/><Relationship Id="rId70" Type="http://schemas.openxmlformats.org/officeDocument/2006/relationships/image" Target="media/image61.wmf"/><Relationship Id="rId7" Type="http://schemas.openxmlformats.org/officeDocument/2006/relationships/theme" Target="theme/theme1.xml"/><Relationship Id="rId69" Type="http://schemas.openxmlformats.org/officeDocument/2006/relationships/image" Target="media/image60.wmf"/><Relationship Id="rId68" Type="http://schemas.openxmlformats.org/officeDocument/2006/relationships/image" Target="media/image59.wmf"/><Relationship Id="rId67" Type="http://schemas.openxmlformats.org/officeDocument/2006/relationships/image" Target="media/image58.wmf"/><Relationship Id="rId66" Type="http://schemas.openxmlformats.org/officeDocument/2006/relationships/image" Target="media/image57.wmf"/><Relationship Id="rId65" Type="http://schemas.openxmlformats.org/officeDocument/2006/relationships/image" Target="media/image56.wmf"/><Relationship Id="rId64" Type="http://schemas.openxmlformats.org/officeDocument/2006/relationships/image" Target="media/image55.wmf"/><Relationship Id="rId63" Type="http://schemas.openxmlformats.org/officeDocument/2006/relationships/image" Target="media/image54.wmf"/><Relationship Id="rId62" Type="http://schemas.openxmlformats.org/officeDocument/2006/relationships/image" Target="media/image53.wmf"/><Relationship Id="rId61" Type="http://schemas.openxmlformats.org/officeDocument/2006/relationships/image" Target="media/image52.wmf"/><Relationship Id="rId60" Type="http://schemas.openxmlformats.org/officeDocument/2006/relationships/image" Target="media/image51.wmf"/><Relationship Id="rId6" Type="http://schemas.openxmlformats.org/officeDocument/2006/relationships/header" Target="header2.xml"/><Relationship Id="rId59" Type="http://schemas.openxmlformats.org/officeDocument/2006/relationships/image" Target="media/image50.wmf"/><Relationship Id="rId58" Type="http://schemas.openxmlformats.org/officeDocument/2006/relationships/image" Target="media/image49.wmf"/><Relationship Id="rId57" Type="http://schemas.openxmlformats.org/officeDocument/2006/relationships/image" Target="media/image48.wmf"/><Relationship Id="rId56" Type="http://schemas.openxmlformats.org/officeDocument/2006/relationships/image" Target="media/image47.wmf"/><Relationship Id="rId55" Type="http://schemas.openxmlformats.org/officeDocument/2006/relationships/image" Target="media/image46.wmf"/><Relationship Id="rId54" Type="http://schemas.openxmlformats.org/officeDocument/2006/relationships/image" Target="media/image45.wmf"/><Relationship Id="rId53" Type="http://schemas.openxmlformats.org/officeDocument/2006/relationships/image" Target="media/image44.wmf"/><Relationship Id="rId52" Type="http://schemas.openxmlformats.org/officeDocument/2006/relationships/image" Target="media/image43.wmf"/><Relationship Id="rId51" Type="http://schemas.openxmlformats.org/officeDocument/2006/relationships/image" Target="media/image42.wmf"/><Relationship Id="rId50" Type="http://schemas.openxmlformats.org/officeDocument/2006/relationships/image" Target="media/image41.wmf"/><Relationship Id="rId5" Type="http://schemas.openxmlformats.org/officeDocument/2006/relationships/header" Target="header1.xml"/><Relationship Id="rId49" Type="http://schemas.openxmlformats.org/officeDocument/2006/relationships/image" Target="media/image40.wmf"/><Relationship Id="rId48" Type="http://schemas.openxmlformats.org/officeDocument/2006/relationships/image" Target="media/image39.wmf"/><Relationship Id="rId47" Type="http://schemas.openxmlformats.org/officeDocument/2006/relationships/image" Target="media/image38.wmf"/><Relationship Id="rId46" Type="http://schemas.openxmlformats.org/officeDocument/2006/relationships/image" Target="media/image37.wmf"/><Relationship Id="rId45" Type="http://schemas.openxmlformats.org/officeDocument/2006/relationships/image" Target="media/image36.wmf"/><Relationship Id="rId44" Type="http://schemas.openxmlformats.org/officeDocument/2006/relationships/image" Target="media/image35.wmf"/><Relationship Id="rId43" Type="http://schemas.openxmlformats.org/officeDocument/2006/relationships/image" Target="media/image34.wmf"/><Relationship Id="rId42" Type="http://schemas.openxmlformats.org/officeDocument/2006/relationships/image" Target="media/image33.wmf"/><Relationship Id="rId41" Type="http://schemas.openxmlformats.org/officeDocument/2006/relationships/image" Target="media/image32.wmf"/><Relationship Id="rId40" Type="http://schemas.openxmlformats.org/officeDocument/2006/relationships/image" Target="media/image31.wmf"/><Relationship Id="rId4" Type="http://schemas.openxmlformats.org/officeDocument/2006/relationships/endnotes" Target="endnotes.xml"/><Relationship Id="rId39" Type="http://schemas.openxmlformats.org/officeDocument/2006/relationships/image" Target="media/image30.wmf"/><Relationship Id="rId38" Type="http://schemas.openxmlformats.org/officeDocument/2006/relationships/image" Target="media/image29.wmf"/><Relationship Id="rId37" Type="http://schemas.openxmlformats.org/officeDocument/2006/relationships/image" Target="media/image28.wmf"/><Relationship Id="rId36" Type="http://schemas.openxmlformats.org/officeDocument/2006/relationships/image" Target="media/image27.wmf"/><Relationship Id="rId35" Type="http://schemas.openxmlformats.org/officeDocument/2006/relationships/image" Target="media/image26.wmf"/><Relationship Id="rId34" Type="http://schemas.openxmlformats.org/officeDocument/2006/relationships/image" Target="media/image25.wmf"/><Relationship Id="rId33" Type="http://schemas.openxmlformats.org/officeDocument/2006/relationships/image" Target="media/image24.wmf"/><Relationship Id="rId32" Type="http://schemas.openxmlformats.org/officeDocument/2006/relationships/image" Target="media/image23.wmf"/><Relationship Id="rId31" Type="http://schemas.openxmlformats.org/officeDocument/2006/relationships/image" Target="media/image22.wmf"/><Relationship Id="rId30" Type="http://schemas.openxmlformats.org/officeDocument/2006/relationships/image" Target="media/image21.wmf"/><Relationship Id="rId3" Type="http://schemas.openxmlformats.org/officeDocument/2006/relationships/footnotes" Target="footnotes.xml"/><Relationship Id="rId29" Type="http://schemas.openxmlformats.org/officeDocument/2006/relationships/image" Target="media/image20.wmf"/><Relationship Id="rId28" Type="http://schemas.openxmlformats.org/officeDocument/2006/relationships/image" Target="media/image19.wmf"/><Relationship Id="rId27" Type="http://schemas.openxmlformats.org/officeDocument/2006/relationships/image" Target="media/image18.wmf"/><Relationship Id="rId26" Type="http://schemas.openxmlformats.org/officeDocument/2006/relationships/image" Target="media/image17.wmf"/><Relationship Id="rId25" Type="http://schemas.openxmlformats.org/officeDocument/2006/relationships/image" Target="media/image16.wmf"/><Relationship Id="rId24" Type="http://schemas.openxmlformats.org/officeDocument/2006/relationships/image" Target="media/image15.wmf"/><Relationship Id="rId23" Type="http://schemas.openxmlformats.org/officeDocument/2006/relationships/image" Target="media/image14.wmf"/><Relationship Id="rId22" Type="http://schemas.openxmlformats.org/officeDocument/2006/relationships/image" Target="media/image13.wmf"/><Relationship Id="rId21" Type="http://schemas.openxmlformats.org/officeDocument/2006/relationships/image" Target="media/image12.wmf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0.wmf"/><Relationship Id="rId17" Type="http://schemas.openxmlformats.org/officeDocument/2006/relationships/image" Target="media/image9.wmf"/><Relationship Id="rId16" Type="http://schemas.openxmlformats.org/officeDocument/2006/relationships/image" Target="media/image8.wmf"/><Relationship Id="rId15" Type="http://schemas.openxmlformats.org/officeDocument/2006/relationships/oleObject" Target="embeddings/oleObject1.bin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286FE-5D93-4C01-AE9E-553A6EF894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Ministerstvo</Company>
  <Pages>41</Pages>
  <Words>8414</Words>
  <Characters>47964</Characters>
  <Lines>399</Lines>
  <Paragraphs>112</Paragraphs>
  <TotalTime>1</TotalTime>
  <ScaleCrop>false</ScaleCrop>
  <LinksUpToDate>false</LinksUpToDate>
  <CharactersWithSpaces>56266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2019-09-18T05:06:00Z</dcterms:created>
  <dc:creator>ipetrov</dc:creator>
  <cp:lastModifiedBy>user</cp:lastModifiedBy>
  <cp:lastPrinted>2023-09-07T05:13:00Z</cp:lastPrinted>
  <dcterms:modified xsi:type="dcterms:W3CDTF">2024-10-11T03:03:07Z</dcterms:modified>
  <dc:title>Приложение № 1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9F88E0F189594593883DF43AC63AC892_12</vt:lpwstr>
  </property>
</Properties>
</file>